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方正黑体简体" w:hAnsi="方正黑体简体" w:eastAsia="方正黑体简体" w:cs="方正黑体简体"/>
          <w:bCs/>
          <w:color w:val="000000"/>
          <w:sz w:val="32"/>
          <w:szCs w:val="32"/>
        </w:rPr>
      </w:pPr>
    </w:p>
    <w:p>
      <w:pPr>
        <w:spacing w:line="640" w:lineRule="exact"/>
        <w:jc w:val="center"/>
        <w:rPr>
          <w:bCs/>
          <w:color w:val="000000"/>
          <w:sz w:val="44"/>
          <w:szCs w:val="44"/>
        </w:rPr>
      </w:pPr>
    </w:p>
    <w:p>
      <w:pPr>
        <w:spacing w:line="640" w:lineRule="exact"/>
        <w:jc w:val="center"/>
        <w:rPr>
          <w:bCs/>
          <w:color w:val="000000"/>
          <w:sz w:val="44"/>
          <w:szCs w:val="44"/>
        </w:rPr>
      </w:pPr>
    </w:p>
    <w:p>
      <w:pPr>
        <w:spacing w:line="640" w:lineRule="exact"/>
        <w:jc w:val="center"/>
        <w:rPr>
          <w:bCs/>
          <w:color w:val="000000"/>
          <w:sz w:val="44"/>
          <w:szCs w:val="44"/>
        </w:rPr>
      </w:pPr>
    </w:p>
    <w:p>
      <w:pPr>
        <w:spacing w:line="640" w:lineRule="exact"/>
        <w:jc w:val="center"/>
        <w:rPr>
          <w:bCs/>
          <w:color w:val="000000"/>
          <w:sz w:val="44"/>
          <w:szCs w:val="44"/>
        </w:rPr>
      </w:pPr>
      <w:bookmarkStart w:id="0" w:name="_GoBack"/>
      <w:bookmarkEnd w:id="0"/>
    </w:p>
    <w:p>
      <w:pPr>
        <w:spacing w:line="640" w:lineRule="exact"/>
        <w:jc w:val="center"/>
        <w:rPr>
          <w:bCs/>
          <w:color w:val="000000"/>
          <w:sz w:val="44"/>
          <w:szCs w:val="44"/>
        </w:rPr>
      </w:pPr>
    </w:p>
    <w:p>
      <w:pPr>
        <w:spacing w:line="500" w:lineRule="exact"/>
        <w:jc w:val="center"/>
        <w:rPr>
          <w:bCs/>
          <w:color w:val="000000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ascii="方正仿宋简体" w:eastAsia="方正仿宋简体"/>
          <w:bCs/>
          <w:color w:val="000000" w:themeColor="text1"/>
          <w:sz w:val="32"/>
          <w:szCs w:val="32"/>
        </w:rPr>
      </w:pPr>
      <w:r>
        <w:rPr>
          <w:rFonts w:hint="eastAsia" w:ascii="方正仿宋简体" w:eastAsia="方正仿宋简体"/>
          <w:bCs/>
          <w:color w:val="000000" w:themeColor="text1"/>
          <w:sz w:val="32"/>
          <w:szCs w:val="32"/>
        </w:rPr>
        <w:t>济高新管发〔2020〕7号</w:t>
      </w:r>
    </w:p>
    <w:p>
      <w:pPr>
        <w:adjustRightInd w:val="0"/>
        <w:snapToGrid w:val="0"/>
        <w:spacing w:line="580" w:lineRule="exact"/>
        <w:rPr>
          <w:color w:val="000000" w:themeColor="text1"/>
        </w:rPr>
      </w:pPr>
    </w:p>
    <w:p>
      <w:pPr>
        <w:adjustRightInd w:val="0"/>
        <w:snapToGrid w:val="0"/>
        <w:spacing w:line="580" w:lineRule="exact"/>
        <w:rPr>
          <w:rFonts w:ascii="方正仿宋简体" w:eastAsia="方正仿宋简体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济宁高新区管委会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印发《关于促进智能终端产业发展的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若干政策》的通知</w:t>
      </w:r>
    </w:p>
    <w:p>
      <w:pPr>
        <w:adjustRightInd w:val="0"/>
        <w:snapToGrid w:val="0"/>
        <w:spacing w:line="580" w:lineRule="exact"/>
        <w:rPr>
          <w:rFonts w:ascii="方正小标宋简体" w:hAnsi="黑体" w:eastAsia="方正小标宋简体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各街道办事处，区直各部门单位，各驻区单位，各园区，各区属国有企业：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《关于促进智能终端产业发展的若干政策》已经管委会同意，现印发给你们，请结合实际认真贯彻执行。</w:t>
      </w:r>
    </w:p>
    <w:p>
      <w:pPr>
        <w:adjustRightInd w:val="0"/>
        <w:snapToGrid w:val="0"/>
        <w:spacing w:line="580" w:lineRule="exact"/>
        <w:rPr>
          <w:rFonts w:ascii="方正仿宋简体" w:hAnsi="黑体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5120" w:firstLineChars="1600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济宁高新区管委会</w:t>
      </w:r>
    </w:p>
    <w:p>
      <w:pPr>
        <w:adjustRightInd w:val="0"/>
        <w:snapToGrid w:val="0"/>
        <w:spacing w:line="580" w:lineRule="exact"/>
        <w:ind w:firstLine="5280" w:firstLineChars="1650"/>
        <w:rPr>
          <w:rFonts w:ascii="方正仿宋简体" w:hAnsi="黑体" w:eastAsia="方正仿宋简体"/>
          <w:sz w:val="32"/>
          <w:szCs w:val="32"/>
        </w:rPr>
      </w:pPr>
      <w:r>
        <w:rPr>
          <w:rFonts w:ascii="方正仿宋简体" w:hAnsi="黑体" w:eastAsia="方正仿宋简体"/>
          <w:sz w:val="32"/>
          <w:szCs w:val="32"/>
        </w:rPr>
        <w:t>2020年4月</w:t>
      </w:r>
      <w:r>
        <w:rPr>
          <w:rFonts w:hint="eastAsia" w:ascii="方正仿宋简体" w:hAnsi="黑体" w:eastAsia="方正仿宋简体"/>
          <w:sz w:val="32"/>
          <w:szCs w:val="32"/>
        </w:rPr>
        <w:t>13</w:t>
      </w:r>
      <w:r>
        <w:rPr>
          <w:rFonts w:ascii="方正仿宋简体" w:hAnsi="黑体" w:eastAsia="方正仿宋简体"/>
          <w:sz w:val="32"/>
          <w:szCs w:val="32"/>
        </w:rPr>
        <w:t>日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关于促进智能终端产业发展的若干政策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为集群引进智能终端产业，实现智能终端产业全产业链的发展壮大，促进高新区新旧动能转换，实现高质量发展，结合我区实际，特制定本政策。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黑体简体" w:hAnsi="仿宋" w:eastAsia="方正黑体简体" w:cs="Times New Roman"/>
          <w:color w:val="000000" w:themeColor="text1"/>
          <w:sz w:val="32"/>
          <w:szCs w:val="32"/>
        </w:rPr>
        <w:t>第一条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</w:t>
      </w:r>
      <w:r>
        <w:rPr>
          <w:rFonts w:hint="eastAsia" w:ascii="方正仿宋简体" w:hAnsi="仿宋" w:eastAsia="方正仿宋简体"/>
          <w:sz w:val="32"/>
          <w:szCs w:val="32"/>
        </w:rPr>
        <w:t>支持范围。新引进在高新区辖区内登记注册、入驻智能终端产业园的独立法人公司，并在当地缴纳各项税费，且实际注册资本金不低于2000万元的，从事</w:t>
      </w:r>
      <w:r>
        <w:rPr>
          <w:rFonts w:hint="eastAsia" w:ascii="方正仿宋简体" w:eastAsia="方正仿宋简体" w:cs="方正仿宋简体"/>
          <w:bCs/>
          <w:sz w:val="32"/>
          <w:szCs w:val="32"/>
        </w:rPr>
        <w:t>智能终端+5G+物联网（包括</w:t>
      </w:r>
      <w:r>
        <w:rPr>
          <w:rFonts w:hint="eastAsia" w:ascii="方正仿宋简体" w:eastAsia="方正仿宋简体"/>
          <w:sz w:val="32"/>
          <w:szCs w:val="32"/>
        </w:rPr>
        <w:t>移动智能终端、高端计算机、机器人、无人机、车载智能设备、可穿戴设备、智能家居、智慧医疗、智慧教育、智慧安防等，模具、显示屏、传感器、摄像头、语音设备、电池、壳体、主板、集成芯片等核心配套）</w:t>
      </w:r>
      <w:r>
        <w:rPr>
          <w:rFonts w:hint="eastAsia" w:ascii="方正仿宋简体" w:hAnsi="Times New Roman" w:eastAsia="方正仿宋简体"/>
          <w:sz w:val="32"/>
        </w:rPr>
        <w:t>终端设备的生产、制造、研发的企业。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黑体简体" w:hAnsi="仿宋" w:eastAsia="方正黑体简体" w:cs="Times New Roman"/>
          <w:color w:val="000000" w:themeColor="text1"/>
          <w:sz w:val="32"/>
          <w:szCs w:val="32"/>
        </w:rPr>
        <w:t>第二条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</w:t>
      </w:r>
      <w:r>
        <w:rPr>
          <w:rFonts w:hint="eastAsia" w:ascii="方正仿宋简体" w:hAnsi="仿宋" w:eastAsia="方正仿宋简体"/>
          <w:sz w:val="32"/>
          <w:szCs w:val="32"/>
        </w:rPr>
        <w:t>新购置设备奖励。</w:t>
      </w:r>
      <w:r>
        <w:rPr>
          <w:rFonts w:hint="eastAsia" w:ascii="方正仿宋简体" w:eastAsia="方正仿宋简体" w:cs="方正仿宋简体"/>
          <w:bCs/>
          <w:sz w:val="32"/>
          <w:szCs w:val="32"/>
        </w:rPr>
        <w:t>对入驻企业购置的全新设备实行以奖代补方式给予扶持。</w:t>
      </w:r>
      <w:r>
        <w:rPr>
          <w:rFonts w:hint="eastAsia" w:ascii="方正仿宋简体" w:hAnsi="仿宋" w:eastAsia="方正仿宋简体"/>
          <w:sz w:val="32"/>
          <w:szCs w:val="32"/>
        </w:rPr>
        <w:t>新购置设备经第三方认定金额2000万元以上6000万元以内的，按认定金额10%给予奖励；认定金额6000万元以上1亿元以内的，按认定金额15%给予奖励；认定金额1亿元以上的且属于产业链上核心设备的，按认定金额20%给予奖励，单户企业奖励最高不超过2000万元。按照设备到厂、安装完成、正式投产三个阶段，分别给予兑现奖励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黑体简体" w:hAnsi="仿宋" w:eastAsia="方正黑体简体" w:cs="Times New Roman"/>
          <w:color w:val="000000" w:themeColor="text1"/>
          <w:sz w:val="32"/>
          <w:szCs w:val="32"/>
        </w:rPr>
        <w:t xml:space="preserve">第三条  </w:t>
      </w:r>
      <w:r>
        <w:rPr>
          <w:rFonts w:hint="eastAsia" w:ascii="方正仿宋简体" w:hAnsi="仿宋" w:eastAsia="方正仿宋简体"/>
          <w:sz w:val="32"/>
          <w:szCs w:val="32"/>
        </w:rPr>
        <w:t>厂房租赁及购买政策。对租赁标准厂房进行</w:t>
      </w:r>
      <w:r>
        <w:rPr>
          <w:rFonts w:hint="eastAsia" w:ascii="方正仿宋简体" w:hAnsi="Times New Roman" w:eastAsia="方正仿宋简体"/>
          <w:sz w:val="32"/>
        </w:rPr>
        <w:t>生产、制造、研发的企业予以租金奖励。</w:t>
      </w:r>
      <w:r>
        <w:rPr>
          <w:rFonts w:hint="eastAsia" w:ascii="方正仿宋简体" w:hAnsi="仿宋" w:eastAsia="方正仿宋简体"/>
          <w:sz w:val="32"/>
          <w:szCs w:val="32"/>
        </w:rPr>
        <w:t>凡企业当年完成销售收入1亿元以上，按照租赁合同约定的租赁时间起，前三年给予100%租赁费奖励，后两年给予50%租赁费奖励。五年后，企业享有优先续租权，租金不高于同期同区域市场价格；企业购买园区标准化厂房的，园区按照成本价格出让，不得高于同期同区域市场价格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黑体简体" w:hAnsi="仿宋" w:eastAsia="方正黑体简体" w:cs="Times New Roman"/>
          <w:color w:val="000000" w:themeColor="text1"/>
          <w:sz w:val="32"/>
          <w:szCs w:val="32"/>
        </w:rPr>
        <w:t xml:space="preserve">第四条  </w:t>
      </w:r>
      <w:r>
        <w:rPr>
          <w:rFonts w:hint="eastAsia" w:ascii="方正仿宋简体" w:hAnsi="仿宋" w:eastAsia="方正仿宋简体"/>
          <w:sz w:val="32"/>
          <w:szCs w:val="32"/>
        </w:rPr>
        <w:t>土地购买及厂房自建奖励。需购买土地建设生产厂房或办公楼的，土地按基准地价的70%挂牌出让。达到高新区工业项目建设用地指导性控制指标规定的，给予500元/平方米的厂房建设奖励。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黑体简体" w:hAnsi="仿宋" w:eastAsia="方正黑体简体" w:cs="Times New Roman"/>
          <w:color w:val="000000" w:themeColor="text1"/>
          <w:sz w:val="32"/>
          <w:szCs w:val="32"/>
        </w:rPr>
        <w:t xml:space="preserve">第五条  </w:t>
      </w:r>
      <w:r>
        <w:rPr>
          <w:rFonts w:hint="eastAsia" w:ascii="方正仿宋简体" w:hAnsi="仿宋" w:eastAsia="方正仿宋简体"/>
          <w:sz w:val="32"/>
          <w:szCs w:val="32"/>
        </w:rPr>
        <w:t>厂房装修奖励。企业租赁标准厂房，确需洁净厂房生产经营的，按照洁净厂房设计规范，由第三方机构据实认定后，按照十万级、万级、千级、百级标准，分别给予500元/平方米、1000元/平方米、1500元/平方米、2000元/平方米装修补贴。企业首次对认购或自建的标准厂房进行装修，装修费按照400元/平方米给予补贴，实际装修费低于400元/平方米的据实补贴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黑体简体" w:hAnsi="仿宋" w:eastAsia="方正黑体简体" w:cs="Times New Roman"/>
          <w:color w:val="000000" w:themeColor="text1"/>
          <w:sz w:val="32"/>
          <w:szCs w:val="32"/>
        </w:rPr>
        <w:t xml:space="preserve">第六条  </w:t>
      </w:r>
      <w:r>
        <w:rPr>
          <w:rFonts w:hint="eastAsia" w:ascii="方正仿宋简体" w:hAnsi="仿宋" w:eastAsia="方正仿宋简体"/>
          <w:sz w:val="32"/>
          <w:szCs w:val="32"/>
        </w:rPr>
        <w:t>设备搬迁奖励。根据入驻企业搬迁设备的价值和投资额度，给予企业省外设备搬迁过程的实际费用补贴，最高不超过100万元。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黑体简体" w:hAnsi="仿宋" w:eastAsia="方正黑体简体" w:cs="Times New Roman"/>
          <w:color w:val="000000" w:themeColor="text1"/>
          <w:sz w:val="32"/>
          <w:szCs w:val="32"/>
        </w:rPr>
        <w:t xml:space="preserve">第七条  </w:t>
      </w:r>
      <w:r>
        <w:rPr>
          <w:rFonts w:hint="eastAsia" w:ascii="方正仿宋简体" w:hAnsi="仿宋" w:eastAsia="方正仿宋简体"/>
          <w:sz w:val="32"/>
          <w:szCs w:val="32"/>
        </w:rPr>
        <w:t>物流出口奖励。凡企业当年完成出口额5000万元、1亿元以上，前三年按照实际出口额，分别给予0.5%、1%的物流奖励，单户企业奖励最高不超过100万元。设立额度1亿元的企业出口退税资金池，凡企业涉及出口退税项目，自企业正式申报之日起，1个工作日内由资金池临时垫付申报的退税款，企业应于正式收到该退税款后3个工作日内全额归还资金池，该垫付款不计利息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黑体简体" w:hAnsi="仿宋" w:eastAsia="方正黑体简体" w:cs="Times New Roman"/>
          <w:color w:val="000000" w:themeColor="text1"/>
          <w:sz w:val="32"/>
          <w:szCs w:val="32"/>
        </w:rPr>
        <w:t xml:space="preserve">第八条 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</w:t>
      </w:r>
      <w:r>
        <w:rPr>
          <w:rFonts w:hint="eastAsia" w:ascii="方正仿宋简体" w:hAnsi="仿宋" w:eastAsia="方正仿宋简体"/>
          <w:sz w:val="32"/>
          <w:szCs w:val="32"/>
        </w:rPr>
        <w:t>产业基金及金融支持。设立智能终端产业发展基金，总规模50亿元，对智能终端企业的重大项目建设、研发等给予重点支持。对投资和生产良好、按时还本付息的企业，经主管部门认定后，给予专项贷款同期基准利率50％的贴息支持，贴息最高不超过100万元，补贴期限不超过三年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黑体简体" w:hAnsi="仿宋" w:eastAsia="方正黑体简体" w:cs="Times New Roman"/>
          <w:color w:val="000000" w:themeColor="text1"/>
          <w:sz w:val="32"/>
          <w:szCs w:val="32"/>
        </w:rPr>
        <w:t xml:space="preserve">第九条  </w:t>
      </w:r>
      <w:r>
        <w:rPr>
          <w:rFonts w:hint="eastAsia" w:ascii="方正仿宋简体" w:hAnsi="仿宋" w:eastAsia="方正仿宋简体"/>
          <w:sz w:val="32"/>
          <w:szCs w:val="32"/>
        </w:rPr>
        <w:t>重大贡献奖励。</w:t>
      </w:r>
      <w:r>
        <w:rPr>
          <w:rFonts w:hint="eastAsia" w:ascii="方正仿宋简体" w:hAnsi="Times New Roman" w:eastAsia="方正仿宋简体"/>
          <w:sz w:val="32"/>
        </w:rPr>
        <w:t>对引进</w:t>
      </w:r>
      <w:r>
        <w:rPr>
          <w:rFonts w:hint="eastAsia" w:ascii="方正仿宋简体" w:eastAsia="方正仿宋简体" w:cs="方正仿宋简体"/>
          <w:bCs/>
          <w:sz w:val="32"/>
          <w:szCs w:val="32"/>
        </w:rPr>
        <w:t>固定资产投资、财税贡献、地方就业</w:t>
      </w:r>
      <w:r>
        <w:rPr>
          <w:rFonts w:hint="eastAsia" w:ascii="方正仿宋简体" w:hAnsi="Times New Roman" w:eastAsia="方正仿宋简体"/>
          <w:sz w:val="32"/>
        </w:rPr>
        <w:t>、产业链带动特别重大的智能终端产业项目支持政策实行“一企一策”“一事一议”。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黑体简体" w:hAnsi="仿宋" w:eastAsia="方正黑体简体" w:cs="Times New Roman"/>
          <w:color w:val="000000" w:themeColor="text1"/>
          <w:sz w:val="32"/>
          <w:szCs w:val="32"/>
        </w:rPr>
        <w:t xml:space="preserve">第十条  </w:t>
      </w:r>
      <w:r>
        <w:rPr>
          <w:rFonts w:hint="eastAsia" w:ascii="方正仿宋简体" w:hAnsi="仿宋" w:eastAsia="方正仿宋简体"/>
          <w:sz w:val="32"/>
          <w:szCs w:val="32"/>
        </w:rPr>
        <w:t>严格兑现政策。由企业据实提出兑现奖励申请，报高新区管委会批准后予以兑现。奖励总额不超过其对区级地方贡献额原则执行。享受奖励的企业须承诺不迁离注册及办公地址、不改变在高新区的纳税义务、不减少注册资本，否则高新区将收回已兑现的奖励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本政策适用对象的同一事项如涉及由高新区执行的省、市政策和高新区其他政策同时支持的，执行最优政策，不重复支持。如高新区原政策与本政策不一致时，执行本政策。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本政策自发布之日起实行，有效期三年。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</w:p>
    <w:p>
      <w:pPr>
        <w:pStyle w:val="3"/>
        <w:adjustRightInd w:val="0"/>
        <w:snapToGrid w:val="0"/>
        <w:spacing w:line="580" w:lineRule="exact"/>
        <w:ind w:firstLine="4800" w:firstLineChars="1500"/>
        <w:rPr>
          <w:rFonts w:ascii="方正仿宋简体" w:hAnsi="方正仿宋简体" w:eastAsia="方正仿宋简体" w:cs="方正仿宋简体"/>
          <w:color w:val="000000" w:themeColor="text1"/>
        </w:rPr>
      </w:pPr>
    </w:p>
    <w:p>
      <w:pPr>
        <w:pStyle w:val="3"/>
        <w:adjustRightInd w:val="0"/>
        <w:snapToGrid w:val="0"/>
        <w:spacing w:line="580" w:lineRule="exact"/>
        <w:ind w:firstLine="4800" w:firstLineChars="1500"/>
        <w:rPr>
          <w:rFonts w:ascii="方正仿宋简体" w:hAnsi="方正仿宋简体" w:eastAsia="方正仿宋简体" w:cs="方正仿宋简体"/>
          <w:color w:val="000000" w:themeColor="text1"/>
        </w:rPr>
      </w:pPr>
    </w:p>
    <w:p>
      <w:pPr>
        <w:spacing w:line="580" w:lineRule="exact"/>
        <w:ind w:right="210" w:rightChars="100" w:firstLine="140" w:firstLineChars="50"/>
        <w:rPr>
          <w:rFonts w:ascii="方正仿宋简体" w:eastAsia="方正仿宋简体"/>
          <w:color w:val="000000" w:themeColor="text1"/>
          <w:sz w:val="28"/>
          <w:szCs w:val="28"/>
        </w:rPr>
      </w:pPr>
      <w:r>
        <w:rPr>
          <w:rFonts w:ascii="方正仿宋简体" w:eastAsia="方正仿宋简体"/>
          <w:color w:val="000000" w:themeColor="text1"/>
          <w:sz w:val="28"/>
          <w:szCs w:val="28"/>
        </w:rPr>
        <w:pict>
          <v:line id="Line 3" o:spid="_x0000_s1027" o:spt="20" style="position:absolute;left:0pt;margin-left:0pt;margin-top:4pt;height:0pt;width:441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方正仿宋简体" w:eastAsia="方正仿宋简体"/>
          <w:color w:val="000000" w:themeColor="text1"/>
          <w:sz w:val="28"/>
          <w:szCs w:val="28"/>
        </w:rPr>
        <w:pict>
          <v:line id="Line 2" o:spid="_x0000_s1026" o:spt="20" style="position:absolute;left:0pt;margin-left:0pt;margin-top:33.5pt;height:0pt;width:441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仿宋简体" w:eastAsia="方正仿宋简体"/>
          <w:color w:val="000000" w:themeColor="text1"/>
          <w:sz w:val="28"/>
          <w:szCs w:val="28"/>
        </w:rPr>
        <w:t>济宁高新区管委会办公室                   2020年4月13日印发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6645832"/>
      <w:docPartObj>
        <w:docPartGallery w:val="AutoText"/>
      </w:docPartObj>
    </w:sdtPr>
    <w:sdtContent>
      <w:p>
        <w:pPr>
          <w:pStyle w:val="5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6645840"/>
      <w:docPartObj>
        <w:docPartGallery w:val="AutoText"/>
      </w:docPartObj>
    </w:sdtPr>
    <w:sdtContent>
      <w:p>
        <w:pPr>
          <w:pStyle w:val="5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1A73"/>
    <w:rsid w:val="00001E3E"/>
    <w:rsid w:val="0001296A"/>
    <w:rsid w:val="00014F1B"/>
    <w:rsid w:val="0001510F"/>
    <w:rsid w:val="00015D29"/>
    <w:rsid w:val="00016721"/>
    <w:rsid w:val="00017A74"/>
    <w:rsid w:val="000209B6"/>
    <w:rsid w:val="00024A18"/>
    <w:rsid w:val="00026290"/>
    <w:rsid w:val="00026F68"/>
    <w:rsid w:val="00031B60"/>
    <w:rsid w:val="00032283"/>
    <w:rsid w:val="000323F1"/>
    <w:rsid w:val="00033B2B"/>
    <w:rsid w:val="00034C4E"/>
    <w:rsid w:val="00035FA6"/>
    <w:rsid w:val="00040CBD"/>
    <w:rsid w:val="0004141E"/>
    <w:rsid w:val="00050D8D"/>
    <w:rsid w:val="00051CA3"/>
    <w:rsid w:val="0005344B"/>
    <w:rsid w:val="00054D7B"/>
    <w:rsid w:val="0005673D"/>
    <w:rsid w:val="00056F99"/>
    <w:rsid w:val="000573ED"/>
    <w:rsid w:val="00057543"/>
    <w:rsid w:val="00062465"/>
    <w:rsid w:val="00072C3D"/>
    <w:rsid w:val="00073F7B"/>
    <w:rsid w:val="00077D1E"/>
    <w:rsid w:val="0008343B"/>
    <w:rsid w:val="00083E12"/>
    <w:rsid w:val="00087254"/>
    <w:rsid w:val="0009213D"/>
    <w:rsid w:val="00092512"/>
    <w:rsid w:val="00093FD4"/>
    <w:rsid w:val="0009499C"/>
    <w:rsid w:val="000A1666"/>
    <w:rsid w:val="000B3BEB"/>
    <w:rsid w:val="000C1AF9"/>
    <w:rsid w:val="000C54F6"/>
    <w:rsid w:val="000C5E67"/>
    <w:rsid w:val="000D2C57"/>
    <w:rsid w:val="000E767C"/>
    <w:rsid w:val="00124C7D"/>
    <w:rsid w:val="00126C5F"/>
    <w:rsid w:val="001329FC"/>
    <w:rsid w:val="00140905"/>
    <w:rsid w:val="00141071"/>
    <w:rsid w:val="00142CD6"/>
    <w:rsid w:val="00146238"/>
    <w:rsid w:val="00146570"/>
    <w:rsid w:val="00147C2F"/>
    <w:rsid w:val="00153844"/>
    <w:rsid w:val="001635E3"/>
    <w:rsid w:val="00163802"/>
    <w:rsid w:val="00171633"/>
    <w:rsid w:val="00171CBF"/>
    <w:rsid w:val="0017507C"/>
    <w:rsid w:val="001756FB"/>
    <w:rsid w:val="0018252A"/>
    <w:rsid w:val="00194999"/>
    <w:rsid w:val="00194D18"/>
    <w:rsid w:val="001A2D76"/>
    <w:rsid w:val="001A3802"/>
    <w:rsid w:val="001B5CEA"/>
    <w:rsid w:val="001B712E"/>
    <w:rsid w:val="001C54BE"/>
    <w:rsid w:val="001D50C3"/>
    <w:rsid w:val="001D56B5"/>
    <w:rsid w:val="001E5DF3"/>
    <w:rsid w:val="001F1F63"/>
    <w:rsid w:val="001F1F9B"/>
    <w:rsid w:val="001F325E"/>
    <w:rsid w:val="0020181F"/>
    <w:rsid w:val="00202595"/>
    <w:rsid w:val="00207401"/>
    <w:rsid w:val="00207BF8"/>
    <w:rsid w:val="00210B6B"/>
    <w:rsid w:val="002151A5"/>
    <w:rsid w:val="0021609F"/>
    <w:rsid w:val="00223091"/>
    <w:rsid w:val="0022561B"/>
    <w:rsid w:val="002271D6"/>
    <w:rsid w:val="002271EF"/>
    <w:rsid w:val="0022764F"/>
    <w:rsid w:val="00242D66"/>
    <w:rsid w:val="00252926"/>
    <w:rsid w:val="00253BAD"/>
    <w:rsid w:val="00262AEE"/>
    <w:rsid w:val="00273221"/>
    <w:rsid w:val="00275748"/>
    <w:rsid w:val="0028313F"/>
    <w:rsid w:val="00292076"/>
    <w:rsid w:val="00297A98"/>
    <w:rsid w:val="002A20A5"/>
    <w:rsid w:val="002A627D"/>
    <w:rsid w:val="002A6AD2"/>
    <w:rsid w:val="002B0971"/>
    <w:rsid w:val="002B0C61"/>
    <w:rsid w:val="002C63AC"/>
    <w:rsid w:val="002C6CF0"/>
    <w:rsid w:val="002D3E29"/>
    <w:rsid w:val="002D62AC"/>
    <w:rsid w:val="002D7DB1"/>
    <w:rsid w:val="002F0A1B"/>
    <w:rsid w:val="002F18F7"/>
    <w:rsid w:val="00300A0A"/>
    <w:rsid w:val="00302391"/>
    <w:rsid w:val="00303532"/>
    <w:rsid w:val="00303888"/>
    <w:rsid w:val="00304309"/>
    <w:rsid w:val="00306EDF"/>
    <w:rsid w:val="0031681E"/>
    <w:rsid w:val="00325134"/>
    <w:rsid w:val="00327016"/>
    <w:rsid w:val="00331947"/>
    <w:rsid w:val="00334CEE"/>
    <w:rsid w:val="00341669"/>
    <w:rsid w:val="003421FE"/>
    <w:rsid w:val="003431B4"/>
    <w:rsid w:val="00343375"/>
    <w:rsid w:val="00350020"/>
    <w:rsid w:val="00352353"/>
    <w:rsid w:val="00357FDB"/>
    <w:rsid w:val="00367008"/>
    <w:rsid w:val="00380143"/>
    <w:rsid w:val="003918F9"/>
    <w:rsid w:val="00397C26"/>
    <w:rsid w:val="003A7E54"/>
    <w:rsid w:val="003B2E9C"/>
    <w:rsid w:val="003B4E88"/>
    <w:rsid w:val="003B5362"/>
    <w:rsid w:val="003C184D"/>
    <w:rsid w:val="003C1A73"/>
    <w:rsid w:val="003C2112"/>
    <w:rsid w:val="003C2173"/>
    <w:rsid w:val="003D1A4B"/>
    <w:rsid w:val="003D21FB"/>
    <w:rsid w:val="003D6977"/>
    <w:rsid w:val="003E146D"/>
    <w:rsid w:val="003F1917"/>
    <w:rsid w:val="003F6DC9"/>
    <w:rsid w:val="003F71F3"/>
    <w:rsid w:val="00400B4D"/>
    <w:rsid w:val="00407CBB"/>
    <w:rsid w:val="004144F0"/>
    <w:rsid w:val="004255E8"/>
    <w:rsid w:val="0042570A"/>
    <w:rsid w:val="0043449F"/>
    <w:rsid w:val="004344DB"/>
    <w:rsid w:val="00437304"/>
    <w:rsid w:val="004463AF"/>
    <w:rsid w:val="00453A14"/>
    <w:rsid w:val="00457C23"/>
    <w:rsid w:val="00457EDC"/>
    <w:rsid w:val="004608F8"/>
    <w:rsid w:val="00462CF1"/>
    <w:rsid w:val="004653AB"/>
    <w:rsid w:val="00471FFD"/>
    <w:rsid w:val="00483E43"/>
    <w:rsid w:val="00484DF1"/>
    <w:rsid w:val="00495C4E"/>
    <w:rsid w:val="004B0375"/>
    <w:rsid w:val="004B221E"/>
    <w:rsid w:val="004D3286"/>
    <w:rsid w:val="004E6CD7"/>
    <w:rsid w:val="004E6D04"/>
    <w:rsid w:val="004F2C60"/>
    <w:rsid w:val="004F42E0"/>
    <w:rsid w:val="004F4D73"/>
    <w:rsid w:val="00501097"/>
    <w:rsid w:val="005069BF"/>
    <w:rsid w:val="005077C1"/>
    <w:rsid w:val="00510B08"/>
    <w:rsid w:val="00510F40"/>
    <w:rsid w:val="00512498"/>
    <w:rsid w:val="0052404B"/>
    <w:rsid w:val="00535636"/>
    <w:rsid w:val="00536997"/>
    <w:rsid w:val="005377F5"/>
    <w:rsid w:val="005409CB"/>
    <w:rsid w:val="005419EE"/>
    <w:rsid w:val="0054207D"/>
    <w:rsid w:val="00543DE7"/>
    <w:rsid w:val="00561570"/>
    <w:rsid w:val="00562C29"/>
    <w:rsid w:val="0056413E"/>
    <w:rsid w:val="00566C00"/>
    <w:rsid w:val="005673AB"/>
    <w:rsid w:val="00580B3F"/>
    <w:rsid w:val="005927CA"/>
    <w:rsid w:val="0059590B"/>
    <w:rsid w:val="005A2FB7"/>
    <w:rsid w:val="005A4826"/>
    <w:rsid w:val="005A5E1F"/>
    <w:rsid w:val="005A74E3"/>
    <w:rsid w:val="005B19B4"/>
    <w:rsid w:val="005B5FAA"/>
    <w:rsid w:val="005C2063"/>
    <w:rsid w:val="005C49C7"/>
    <w:rsid w:val="005C6BA2"/>
    <w:rsid w:val="005D0312"/>
    <w:rsid w:val="005D157A"/>
    <w:rsid w:val="005D3F32"/>
    <w:rsid w:val="005E6468"/>
    <w:rsid w:val="005F0B0F"/>
    <w:rsid w:val="005F23BA"/>
    <w:rsid w:val="006029F5"/>
    <w:rsid w:val="0060422A"/>
    <w:rsid w:val="00611CDA"/>
    <w:rsid w:val="00615EEF"/>
    <w:rsid w:val="00621D97"/>
    <w:rsid w:val="0062326D"/>
    <w:rsid w:val="00631182"/>
    <w:rsid w:val="00633F60"/>
    <w:rsid w:val="00634F87"/>
    <w:rsid w:val="0063733F"/>
    <w:rsid w:val="0064167E"/>
    <w:rsid w:val="00646842"/>
    <w:rsid w:val="00646F07"/>
    <w:rsid w:val="00654799"/>
    <w:rsid w:val="00657D8F"/>
    <w:rsid w:val="00672384"/>
    <w:rsid w:val="006750D4"/>
    <w:rsid w:val="006A2DAD"/>
    <w:rsid w:val="006A31F0"/>
    <w:rsid w:val="006A354B"/>
    <w:rsid w:val="006B44C5"/>
    <w:rsid w:val="006B6F3D"/>
    <w:rsid w:val="006C524D"/>
    <w:rsid w:val="006C7348"/>
    <w:rsid w:val="006D36C7"/>
    <w:rsid w:val="006E34C1"/>
    <w:rsid w:val="006E7D42"/>
    <w:rsid w:val="006F5A1D"/>
    <w:rsid w:val="006F63C7"/>
    <w:rsid w:val="006F6F08"/>
    <w:rsid w:val="0070405E"/>
    <w:rsid w:val="007107A4"/>
    <w:rsid w:val="0071138A"/>
    <w:rsid w:val="0072353E"/>
    <w:rsid w:val="00730ECE"/>
    <w:rsid w:val="00732E8D"/>
    <w:rsid w:val="00736423"/>
    <w:rsid w:val="00737B02"/>
    <w:rsid w:val="00750A84"/>
    <w:rsid w:val="0075598D"/>
    <w:rsid w:val="00755BAA"/>
    <w:rsid w:val="007575B8"/>
    <w:rsid w:val="00760297"/>
    <w:rsid w:val="00763513"/>
    <w:rsid w:val="00771169"/>
    <w:rsid w:val="00771C48"/>
    <w:rsid w:val="007734BE"/>
    <w:rsid w:val="00787517"/>
    <w:rsid w:val="0079670C"/>
    <w:rsid w:val="00796C4F"/>
    <w:rsid w:val="007A0DA1"/>
    <w:rsid w:val="007A4F63"/>
    <w:rsid w:val="007A5112"/>
    <w:rsid w:val="007B0E95"/>
    <w:rsid w:val="007C3192"/>
    <w:rsid w:val="007C78C8"/>
    <w:rsid w:val="007C7B05"/>
    <w:rsid w:val="007E5221"/>
    <w:rsid w:val="007F61F4"/>
    <w:rsid w:val="0080014D"/>
    <w:rsid w:val="00803324"/>
    <w:rsid w:val="00803D0E"/>
    <w:rsid w:val="008126E2"/>
    <w:rsid w:val="00815FA6"/>
    <w:rsid w:val="0082012B"/>
    <w:rsid w:val="00826821"/>
    <w:rsid w:val="008276D5"/>
    <w:rsid w:val="00836FA1"/>
    <w:rsid w:val="00850F66"/>
    <w:rsid w:val="00851F54"/>
    <w:rsid w:val="00852112"/>
    <w:rsid w:val="00854669"/>
    <w:rsid w:val="008624C0"/>
    <w:rsid w:val="0087061E"/>
    <w:rsid w:val="008752AB"/>
    <w:rsid w:val="008759E3"/>
    <w:rsid w:val="008817B2"/>
    <w:rsid w:val="00885B58"/>
    <w:rsid w:val="00887EAF"/>
    <w:rsid w:val="00892434"/>
    <w:rsid w:val="008975BD"/>
    <w:rsid w:val="008A493E"/>
    <w:rsid w:val="008B1479"/>
    <w:rsid w:val="008B4373"/>
    <w:rsid w:val="008B4604"/>
    <w:rsid w:val="008B54A7"/>
    <w:rsid w:val="008C1FF2"/>
    <w:rsid w:val="008C4A7B"/>
    <w:rsid w:val="008C536C"/>
    <w:rsid w:val="008D1DE6"/>
    <w:rsid w:val="008E0EE0"/>
    <w:rsid w:val="008E267F"/>
    <w:rsid w:val="008E61B9"/>
    <w:rsid w:val="008F3FD2"/>
    <w:rsid w:val="008F54EB"/>
    <w:rsid w:val="00902836"/>
    <w:rsid w:val="00906C8F"/>
    <w:rsid w:val="00907681"/>
    <w:rsid w:val="00910DF8"/>
    <w:rsid w:val="00914704"/>
    <w:rsid w:val="009210CA"/>
    <w:rsid w:val="00924514"/>
    <w:rsid w:val="00924AD7"/>
    <w:rsid w:val="00927C3D"/>
    <w:rsid w:val="009344D9"/>
    <w:rsid w:val="00937572"/>
    <w:rsid w:val="009442BB"/>
    <w:rsid w:val="00944BE6"/>
    <w:rsid w:val="009451CF"/>
    <w:rsid w:val="00970A05"/>
    <w:rsid w:val="0097197E"/>
    <w:rsid w:val="009760A7"/>
    <w:rsid w:val="009847C7"/>
    <w:rsid w:val="009A01CD"/>
    <w:rsid w:val="009A026E"/>
    <w:rsid w:val="009A7844"/>
    <w:rsid w:val="009B1EDA"/>
    <w:rsid w:val="009B3DE8"/>
    <w:rsid w:val="009C15E7"/>
    <w:rsid w:val="009C1791"/>
    <w:rsid w:val="009C20D2"/>
    <w:rsid w:val="009C3A6A"/>
    <w:rsid w:val="009C769E"/>
    <w:rsid w:val="009D0BCE"/>
    <w:rsid w:val="009D1B17"/>
    <w:rsid w:val="009D7A53"/>
    <w:rsid w:val="009E0E5C"/>
    <w:rsid w:val="009E3032"/>
    <w:rsid w:val="009F038A"/>
    <w:rsid w:val="009F24D6"/>
    <w:rsid w:val="009F2F23"/>
    <w:rsid w:val="009F7DF4"/>
    <w:rsid w:val="00A07D0B"/>
    <w:rsid w:val="00A14462"/>
    <w:rsid w:val="00A219C1"/>
    <w:rsid w:val="00A233FC"/>
    <w:rsid w:val="00A2680D"/>
    <w:rsid w:val="00A26FE0"/>
    <w:rsid w:val="00A332F9"/>
    <w:rsid w:val="00A47B78"/>
    <w:rsid w:val="00A503FD"/>
    <w:rsid w:val="00A51692"/>
    <w:rsid w:val="00A66CDC"/>
    <w:rsid w:val="00A84546"/>
    <w:rsid w:val="00A95369"/>
    <w:rsid w:val="00A953AB"/>
    <w:rsid w:val="00AB07B8"/>
    <w:rsid w:val="00AC38E0"/>
    <w:rsid w:val="00AD0EAB"/>
    <w:rsid w:val="00AD7CA2"/>
    <w:rsid w:val="00AE1DEE"/>
    <w:rsid w:val="00AF095E"/>
    <w:rsid w:val="00AF1E4F"/>
    <w:rsid w:val="00AF3BEA"/>
    <w:rsid w:val="00B0168F"/>
    <w:rsid w:val="00B036F1"/>
    <w:rsid w:val="00B05D08"/>
    <w:rsid w:val="00B17EB1"/>
    <w:rsid w:val="00B20BDD"/>
    <w:rsid w:val="00B2498C"/>
    <w:rsid w:val="00B26ADD"/>
    <w:rsid w:val="00B318FA"/>
    <w:rsid w:val="00B36F55"/>
    <w:rsid w:val="00B414CD"/>
    <w:rsid w:val="00B575B2"/>
    <w:rsid w:val="00B66D61"/>
    <w:rsid w:val="00B74E5D"/>
    <w:rsid w:val="00B769D5"/>
    <w:rsid w:val="00B80798"/>
    <w:rsid w:val="00B82D00"/>
    <w:rsid w:val="00B82E96"/>
    <w:rsid w:val="00B84DB0"/>
    <w:rsid w:val="00B91F02"/>
    <w:rsid w:val="00B93EB5"/>
    <w:rsid w:val="00BA77FB"/>
    <w:rsid w:val="00BC0CE3"/>
    <w:rsid w:val="00BC3107"/>
    <w:rsid w:val="00BC3854"/>
    <w:rsid w:val="00BD084E"/>
    <w:rsid w:val="00BD3A71"/>
    <w:rsid w:val="00BE2841"/>
    <w:rsid w:val="00BF2097"/>
    <w:rsid w:val="00BF3BDE"/>
    <w:rsid w:val="00BF6384"/>
    <w:rsid w:val="00C150CF"/>
    <w:rsid w:val="00C306F8"/>
    <w:rsid w:val="00C34ABC"/>
    <w:rsid w:val="00C373CB"/>
    <w:rsid w:val="00C37629"/>
    <w:rsid w:val="00C438A3"/>
    <w:rsid w:val="00C61392"/>
    <w:rsid w:val="00C71D3B"/>
    <w:rsid w:val="00C8054E"/>
    <w:rsid w:val="00C8704D"/>
    <w:rsid w:val="00C87537"/>
    <w:rsid w:val="00CA1BF1"/>
    <w:rsid w:val="00CA405A"/>
    <w:rsid w:val="00CA7E09"/>
    <w:rsid w:val="00CB4151"/>
    <w:rsid w:val="00CC4A22"/>
    <w:rsid w:val="00CC72EC"/>
    <w:rsid w:val="00CD16F3"/>
    <w:rsid w:val="00CE0AFA"/>
    <w:rsid w:val="00CE2105"/>
    <w:rsid w:val="00CE2955"/>
    <w:rsid w:val="00CE667A"/>
    <w:rsid w:val="00CE6D6C"/>
    <w:rsid w:val="00D051B4"/>
    <w:rsid w:val="00D07E01"/>
    <w:rsid w:val="00D11AB4"/>
    <w:rsid w:val="00D12CE7"/>
    <w:rsid w:val="00D12D87"/>
    <w:rsid w:val="00D1590E"/>
    <w:rsid w:val="00D164CB"/>
    <w:rsid w:val="00D16667"/>
    <w:rsid w:val="00D20E81"/>
    <w:rsid w:val="00D2305E"/>
    <w:rsid w:val="00D23725"/>
    <w:rsid w:val="00D24398"/>
    <w:rsid w:val="00D25527"/>
    <w:rsid w:val="00D34FF5"/>
    <w:rsid w:val="00D36247"/>
    <w:rsid w:val="00D36989"/>
    <w:rsid w:val="00D4667D"/>
    <w:rsid w:val="00D509B1"/>
    <w:rsid w:val="00D52417"/>
    <w:rsid w:val="00D60CB6"/>
    <w:rsid w:val="00D65B46"/>
    <w:rsid w:val="00D66FAE"/>
    <w:rsid w:val="00D70C98"/>
    <w:rsid w:val="00D773D9"/>
    <w:rsid w:val="00D809C7"/>
    <w:rsid w:val="00D80BB3"/>
    <w:rsid w:val="00D82E91"/>
    <w:rsid w:val="00D83728"/>
    <w:rsid w:val="00D83B32"/>
    <w:rsid w:val="00D86A0D"/>
    <w:rsid w:val="00D878D9"/>
    <w:rsid w:val="00D91895"/>
    <w:rsid w:val="00DA1118"/>
    <w:rsid w:val="00DA12C4"/>
    <w:rsid w:val="00DA318D"/>
    <w:rsid w:val="00DA3EFE"/>
    <w:rsid w:val="00DB0C31"/>
    <w:rsid w:val="00DB20B0"/>
    <w:rsid w:val="00DC3123"/>
    <w:rsid w:val="00DC47F4"/>
    <w:rsid w:val="00DC5FC3"/>
    <w:rsid w:val="00DC6BA4"/>
    <w:rsid w:val="00DD17E9"/>
    <w:rsid w:val="00DD2848"/>
    <w:rsid w:val="00DE3B90"/>
    <w:rsid w:val="00DF110A"/>
    <w:rsid w:val="00DF1B0A"/>
    <w:rsid w:val="00DF3A98"/>
    <w:rsid w:val="00DF4701"/>
    <w:rsid w:val="00E17A8F"/>
    <w:rsid w:val="00E20D25"/>
    <w:rsid w:val="00E2374E"/>
    <w:rsid w:val="00E2686E"/>
    <w:rsid w:val="00E35BCB"/>
    <w:rsid w:val="00E371C9"/>
    <w:rsid w:val="00E42188"/>
    <w:rsid w:val="00E426D7"/>
    <w:rsid w:val="00E44B94"/>
    <w:rsid w:val="00E47932"/>
    <w:rsid w:val="00E51472"/>
    <w:rsid w:val="00E52029"/>
    <w:rsid w:val="00E5204C"/>
    <w:rsid w:val="00E55248"/>
    <w:rsid w:val="00E55CA5"/>
    <w:rsid w:val="00E62C61"/>
    <w:rsid w:val="00E73310"/>
    <w:rsid w:val="00E75A91"/>
    <w:rsid w:val="00E90F45"/>
    <w:rsid w:val="00E91718"/>
    <w:rsid w:val="00E95023"/>
    <w:rsid w:val="00EB451E"/>
    <w:rsid w:val="00EC17A0"/>
    <w:rsid w:val="00EC52E0"/>
    <w:rsid w:val="00ED3661"/>
    <w:rsid w:val="00ED694E"/>
    <w:rsid w:val="00EE4073"/>
    <w:rsid w:val="00EE42B8"/>
    <w:rsid w:val="00EF25F0"/>
    <w:rsid w:val="00EF38E4"/>
    <w:rsid w:val="00EF5F2A"/>
    <w:rsid w:val="00F01163"/>
    <w:rsid w:val="00F02A1D"/>
    <w:rsid w:val="00F071D2"/>
    <w:rsid w:val="00F1318A"/>
    <w:rsid w:val="00F136E9"/>
    <w:rsid w:val="00F15AD1"/>
    <w:rsid w:val="00F23C09"/>
    <w:rsid w:val="00F24DA1"/>
    <w:rsid w:val="00F27EF4"/>
    <w:rsid w:val="00F30677"/>
    <w:rsid w:val="00F43CB4"/>
    <w:rsid w:val="00F5451E"/>
    <w:rsid w:val="00F54A38"/>
    <w:rsid w:val="00F55E9D"/>
    <w:rsid w:val="00F56B0F"/>
    <w:rsid w:val="00F64B5A"/>
    <w:rsid w:val="00F74C18"/>
    <w:rsid w:val="00F83F6C"/>
    <w:rsid w:val="00F9347F"/>
    <w:rsid w:val="00F935F8"/>
    <w:rsid w:val="00F97AB1"/>
    <w:rsid w:val="00FA2800"/>
    <w:rsid w:val="00FB0E28"/>
    <w:rsid w:val="00FB2530"/>
    <w:rsid w:val="00FB55DF"/>
    <w:rsid w:val="00FC122A"/>
    <w:rsid w:val="00FC3D98"/>
    <w:rsid w:val="00FC5958"/>
    <w:rsid w:val="00FE2D34"/>
    <w:rsid w:val="00FE5ACE"/>
    <w:rsid w:val="00FF2CC6"/>
    <w:rsid w:val="00FF3E1B"/>
    <w:rsid w:val="00FF4AF7"/>
    <w:rsid w:val="00FF71D8"/>
    <w:rsid w:val="0CEE75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link w:val="14"/>
    <w:qFormat/>
    <w:uiPriority w:val="0"/>
    <w:pPr>
      <w:spacing w:after="120"/>
      <w:ind w:left="420" w:leftChars="200"/>
    </w:pPr>
    <w:rPr>
      <w:rFonts w:ascii="Times New Roman" w:hAnsi="Times New Roman" w:eastAsia="方正小标宋简体" w:cs="Times New Roman"/>
      <w:sz w:val="32"/>
      <w:szCs w:val="32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4"/>
    <w:semiHidden/>
    <w:uiPriority w:val="99"/>
    <w:rPr>
      <w:sz w:val="18"/>
      <w:szCs w:val="18"/>
    </w:rPr>
  </w:style>
  <w:style w:type="character" w:customStyle="1" w:styleId="14">
    <w:name w:val="正文文本缩进 Char"/>
    <w:basedOn w:val="8"/>
    <w:link w:val="3"/>
    <w:qFormat/>
    <w:uiPriority w:val="0"/>
    <w:rPr>
      <w:rFonts w:ascii="Times New Roman" w:hAnsi="Times New Roman" w:eastAsia="方正小标宋简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71488D-8BDD-43DF-A9A6-7BDB9DEC60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274</Words>
  <Characters>1562</Characters>
  <Lines>13</Lines>
  <Paragraphs>3</Paragraphs>
  <TotalTime>13</TotalTime>
  <ScaleCrop>false</ScaleCrop>
  <LinksUpToDate>false</LinksUpToDate>
  <CharactersWithSpaces>1833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2020-01-08T03:12:00Z</dcterms:created>
  <dc:creator>lenovo</dc:creator>
  <cp:lastModifiedBy>Administrator</cp:lastModifiedBy>
  <cp:lastPrinted>2020-11-20T03:38:29Z</cp:lastPrinted>
  <dcterms:modified xsi:type="dcterms:W3CDTF">2020-11-20T03:59:32Z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