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方正仿宋简体" w:eastAsia="方正仿宋简体"/>
          <w:b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b/>
          <w:bCs/>
          <w:color w:val="000000"/>
          <w:sz w:val="44"/>
          <w:szCs w:val="44"/>
        </w:rPr>
        <w:t>济宁市公安局交通警察支队高新区勤务大队</w:t>
      </w:r>
      <w:r>
        <w:rPr>
          <w:rFonts w:ascii="方正小标宋简体" w:eastAsia="方正小标宋简体" w:cs="方正小标宋简体"/>
          <w:b/>
          <w:bCs/>
          <w:color w:val="000000"/>
          <w:sz w:val="44"/>
          <w:szCs w:val="44"/>
        </w:rPr>
        <w:t>2021</w:t>
      </w:r>
      <w:r>
        <w:rPr>
          <w:rFonts w:hint="eastAsia" w:ascii="方正小标宋简体" w:eastAsia="方正小标宋简体" w:cs="方正小标宋简体"/>
          <w:b/>
          <w:bCs/>
          <w:color w:val="000000"/>
          <w:sz w:val="44"/>
          <w:szCs w:val="44"/>
        </w:rPr>
        <w:t>年政府信息公开工作年度报告</w:t>
      </w:r>
    </w:p>
    <w:p>
      <w:pPr>
        <w:spacing w:line="590" w:lineRule="exact"/>
        <w:ind w:right="-100" w:rightChars="-50" w:firstLine="643" w:firstLineChars="200"/>
        <w:rPr>
          <w:rFonts w:ascii="方正仿宋简体" w:eastAsia="方正仿宋简体"/>
          <w:b/>
          <w:bCs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本报告由济宁市公安局交通警察支队高新区勤务大队按照《中华人民共和国政府信息公开条例》（以下简称《条例》）和《中华人民共和国政府信息公开工作年度报告格式》（国办公开办函〔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〕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号）要求编制。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本报告所列数据的统计期限自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日起至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12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月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31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日止。本报告电子版可在济宁国家高新技术产业开发区”管委会门户网站（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www.jnhn.gov.cn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）查阅或下载。如对本报告有疑问，请与济宁市公安局交通警察支队高新区勤务大队联系（地址：济宁市车管所院内东侧，联系电话：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0537-2939359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2939337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）。</w:t>
      </w:r>
    </w:p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00" w:rightChars="-50" w:firstLine="611" w:firstLineChars="200"/>
        <w:rPr>
          <w:rFonts w:ascii="方正仿宋简体" w:hAnsi="方正仿宋简体" w:eastAsia="方正仿宋简体"/>
          <w:b/>
          <w:bCs/>
          <w:color w:val="000000"/>
          <w:spacing w:val="-8"/>
          <w:sz w:val="32"/>
          <w:szCs w:val="32"/>
        </w:rPr>
      </w:pPr>
      <w:r>
        <w:rPr>
          <w:rFonts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年交警大队认真贯彻落实《中华人民共和国政府信息公开条例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》文件精神及管委政策，不断强化政府信息公开监督保障，不断完善政府信息公开相关配套制度和工作规范，积极拓展政府信息公开载体和形式，落实信息公开工作的监督、管理、考核、保障措施，深化政府信息公开，不断提升政务公开标准化、规范化水平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00" w:rightChars="-50" w:firstLine="611" w:firstLineChars="200"/>
        <w:rPr>
          <w:rFonts w:ascii="方正仿宋简体" w:hAnsi="方正仿宋简体" w:eastAsia="方正仿宋简体"/>
          <w:b/>
          <w:bCs/>
          <w:color w:val="000000"/>
          <w:spacing w:val="-8"/>
          <w:sz w:val="32"/>
          <w:szCs w:val="32"/>
        </w:rPr>
      </w:pPr>
      <w:r>
        <w:rPr>
          <w:rFonts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年度大队主动公开政府信息</w:t>
      </w:r>
      <w:r>
        <w:rPr>
          <w:rFonts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9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条，依托微博、微信等新媒体发布信息</w:t>
      </w:r>
      <w:r>
        <w:rPr>
          <w:rFonts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73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-8"/>
          <w:sz w:val="32"/>
          <w:szCs w:val="32"/>
        </w:rPr>
        <w:t>条，细化政务公开工作措施，进一步提升交管服务便利化，不断增强人民群众对交警工作的满意度。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年度未收到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依申请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公开。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大队明确专人做好政府信息公开工作，负责相关文件收发工作，严格执行政府信息公开的法律法规，对所公开信息进行审核、把关，确保公开内容的合法性、准确性、严肃性。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为落实《中华人民共和国政府信息公开条例》和《中华人民共和国政府信息公开工作年度报告格式》（国办公开办函〔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〕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30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号）等要求，以济宁高新区管委会门户网站为主要平台，设置了政策文件、会议公开、信息公开年报、主动公开基本目录等版块。</w:t>
      </w:r>
    </w:p>
    <w:p>
      <w:pPr>
        <w:spacing w:line="590" w:lineRule="exact"/>
        <w:ind w:right="-100" w:rightChars="-50" w:firstLine="643" w:firstLineChars="200"/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为保障政府信息公开工作落到实处，大队成立政务信息公开领导小组，挂靠秘书股，专兼职人员</w:t>
      </w: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人、积极与管委对接学习，安排专人负责信息公开，保证政府信息公开工作。</w:t>
      </w:r>
    </w:p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规章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16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9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4"/>
                <w:szCs w:val="24"/>
              </w:rPr>
              <w:t>13020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191080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4"/>
                <w:szCs w:val="24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方正仿宋简体" w:eastAsia="方正仿宋简体"/>
                <w:b/>
                <w:bCs/>
                <w:sz w:val="24"/>
                <w:szCs w:val="24"/>
              </w:rPr>
            </w:pPr>
            <w:r>
              <w:rPr>
                <w:rFonts w:ascii="方正仿宋简体" w:eastAsia="方正仿宋简体" w:cs="方正仿宋简体"/>
                <w:b/>
                <w:bCs/>
                <w:sz w:val="24"/>
                <w:szCs w:val="24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方正黑体简体"/>
                <w:b/>
                <w:bCs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自然人</w:t>
            </w:r>
          </w:p>
        </w:tc>
        <w:tc>
          <w:tcPr>
            <w:tcW w:w="2917" w:type="dxa"/>
            <w:gridSpan w:val="5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59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企业</w:t>
            </w:r>
          </w:p>
        </w:tc>
        <w:tc>
          <w:tcPr>
            <w:tcW w:w="59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机构</w:t>
            </w:r>
          </w:p>
        </w:tc>
        <w:tc>
          <w:tcPr>
            <w:tcW w:w="59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社会公益组织</w:t>
            </w:r>
          </w:p>
        </w:tc>
        <w:tc>
          <w:tcPr>
            <w:tcW w:w="571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法律服务机构</w:t>
            </w:r>
          </w:p>
        </w:tc>
        <w:tc>
          <w:tcPr>
            <w:tcW w:w="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521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（二）部分公开</w:t>
            </w:r>
            <w:r>
              <w:rPr>
                <w:rFonts w:hint="eastAsia" w:ascii="方正仿宋简体" w:hAnsi="楷体" w:eastAsia="方正仿宋简体" w:cs="方正仿宋简体"/>
                <w:b/>
                <w:bCs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5.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6.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7.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8.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4.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5.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1.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2.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宋体" w:eastAsia="方正仿宋简体" w:cs="方正仿宋简体"/>
                <w:b/>
                <w:bCs/>
                <w:sz w:val="21"/>
                <w:szCs w:val="21"/>
              </w:rPr>
              <w:t>3.</w:t>
            </w: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方正仿宋简体"/>
                <w:b/>
                <w:bCs/>
                <w:sz w:val="21"/>
                <w:szCs w:val="21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hAnsi="Calibri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bCs/>
                <w:sz w:val="21"/>
                <w:szCs w:val="21"/>
              </w:rPr>
            </w:pPr>
            <w:r>
              <w:rPr>
                <w:rFonts w:ascii="方正仿宋简体" w:eastAsia="方正仿宋简体" w:cs="方正仿宋简体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其他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尚未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其他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尚未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其他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尚未</w:t>
            </w:r>
            <w:r>
              <w:rPr>
                <w:rFonts w:ascii="方正黑体简体" w:hAnsi="宋体" w:eastAsia="方正黑体简体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方正黑体简体"/>
                <w:b/>
                <w:bCs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hAnsi="宋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jc w:val="center"/>
              <w:rPr>
                <w:rFonts w:ascii="方正黑体简体" w:eastAsia="方正黑体简体"/>
                <w:b/>
                <w:bCs/>
                <w:sz w:val="21"/>
                <w:szCs w:val="21"/>
              </w:rPr>
            </w:pPr>
            <w:r>
              <w:rPr>
                <w:rFonts w:ascii="方正黑体简体" w:eastAsia="方正黑体简体" w:cs="方正黑体简体"/>
                <w:b/>
                <w:bCs/>
                <w:sz w:val="21"/>
                <w:szCs w:val="21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2021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年度大队政务公开工作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仍然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存在明显不足。信息公开数量较少、不具体，机制协调不完善、沟通发布信息不及时。与上级要求仍然有差距。下一步，我大队加强政府信息公开队伍建设，保障工作条件，提高人员业务能力，完善各项制度，切实规范公开内容，及时发布相关信息，不断加强对信息公开工作进行的推动力度，确保工作效果。</w:t>
      </w:r>
    </w:p>
    <w:p>
      <w:pPr>
        <w:spacing w:line="590" w:lineRule="exact"/>
        <w:ind w:right="-100" w:rightChars="-50" w:firstLine="643" w:firstLineChars="200"/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560" w:lineRule="exact"/>
        <w:ind w:firstLine="643" w:firstLineChars="200"/>
        <w:rPr>
          <w:rFonts w:ascii="方正仿宋简体" w:hAnsi="方正仿宋简体" w:eastAsia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无</w:t>
      </w:r>
    </w:p>
    <w:p>
      <w:pPr>
        <w:spacing w:line="590" w:lineRule="exact"/>
        <w:ind w:right="-100" w:rightChars="-50" w:firstLine="4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5DC31EC8"/>
    <w:rsid w:val="0002637C"/>
    <w:rsid w:val="00073C77"/>
    <w:rsid w:val="001A4F30"/>
    <w:rsid w:val="002273AB"/>
    <w:rsid w:val="002607F3"/>
    <w:rsid w:val="002F7CED"/>
    <w:rsid w:val="0043364F"/>
    <w:rsid w:val="004E7983"/>
    <w:rsid w:val="00716ADB"/>
    <w:rsid w:val="00730754"/>
    <w:rsid w:val="007B2651"/>
    <w:rsid w:val="00880474"/>
    <w:rsid w:val="009774C4"/>
    <w:rsid w:val="00992DE8"/>
    <w:rsid w:val="009E7E3C"/>
    <w:rsid w:val="00AE5481"/>
    <w:rsid w:val="00BB5B28"/>
    <w:rsid w:val="00BD1531"/>
    <w:rsid w:val="00BD4684"/>
    <w:rsid w:val="00C16BD6"/>
    <w:rsid w:val="00C6133A"/>
    <w:rsid w:val="00C92E8A"/>
    <w:rsid w:val="00D911E1"/>
    <w:rsid w:val="00DB3641"/>
    <w:rsid w:val="00F04FF0"/>
    <w:rsid w:val="0C335A56"/>
    <w:rsid w:val="15B46561"/>
    <w:rsid w:val="35895CF3"/>
    <w:rsid w:val="3C0334D0"/>
    <w:rsid w:val="4DB23772"/>
    <w:rsid w:val="5DC31EC8"/>
    <w:rsid w:val="7D4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cs="Calibri"/>
      <w:sz w:val="24"/>
      <w:szCs w:val="24"/>
    </w:rPr>
  </w:style>
  <w:style w:type="paragraph" w:customStyle="1" w:styleId="5">
    <w:name w:val="样式1"/>
    <w:basedOn w:val="1"/>
    <w:qFormat/>
    <w:uiPriority w:val="99"/>
    <w:pPr>
      <w:spacing w:line="600" w:lineRule="exact"/>
      <w:ind w:firstLine="400" w:firstLineChars="200"/>
    </w:pPr>
    <w:rPr>
      <w:rFonts w:ascii="仿宋_GB2312" w:cs="仿宋_GB2312"/>
    </w:rPr>
  </w:style>
  <w:style w:type="paragraph" w:customStyle="1" w:styleId="6">
    <w:name w:val="样式2"/>
    <w:basedOn w:val="1"/>
    <w:uiPriority w:val="99"/>
    <w:pPr>
      <w:spacing w:line="600" w:lineRule="exact"/>
      <w:ind w:firstLine="608" w:firstLineChars="200"/>
    </w:pPr>
    <w:rPr>
      <w:rFonts w:ascii="方正仿宋简体" w:hAnsi="方正仿宋简体" w:eastAsia="方正仿宋简体" w:cs="方正仿宋简体"/>
      <w:b/>
      <w:bCs/>
      <w:color w:val="000000"/>
      <w:spacing w:val="-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1958</Words>
  <Characters>2049</Characters>
  <Lines>0</Lines>
  <Paragraphs>0</Paragraphs>
  <TotalTime>119</TotalTime>
  <ScaleCrop>false</ScaleCrop>
  <LinksUpToDate>false</LinksUpToDate>
  <CharactersWithSpaces>2049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2021-12-31T06:56:00Z</dcterms:created>
  <dc:creator>……</dc:creator>
  <cp:lastModifiedBy>糖炒栗子 ້໌ᮨ</cp:lastModifiedBy>
  <dcterms:modified xsi:type="dcterms:W3CDTF">2023-05-22T03:43:58Z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E8E6A233B9B048B59D90054895595260</vt:lpwstr>
  </property>
</Properties>
</file>