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  <w:t>“无废城市”制度体系建设任务清单及进度安排</w:t>
      </w: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776"/>
        <w:gridCol w:w="3859"/>
        <w:gridCol w:w="181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及目标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印发《济宁高新区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十四五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时期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建设实施方案》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编制《济宁高新区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十四五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时期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建设实施方案》，明确主要任务清单及进度安排。经党工委、管委会审议通过后印发实施，切实推动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建设工作。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领导小组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成立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建设工作领导小组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成立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建设工作领导小组，领导小组下设办公室。统筹解决全区发展过程中面临的固体废物污染防治重大事项，促进部门无缝对接。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领导小组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广泛宣传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广泛宣传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理念，构建党委领导、政府主导、企业主体、社会组织和公众共同参与的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建设工作格局。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领导小组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落实生产者责任延伸制度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逐步在电器电子、废铅蓄电池、废旧农膜、农药包装物等领域实施生产者责任延伸制度，落实生产者责任，推动资源的回收利用，避免环境污染。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领导小组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制定《济宁高新区固体废物污染环境防治办法》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根据《济宁市固体废物污染环境防治办法》，制定《济宁高新区固体废物污染环境防治办法》。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落实信息公开制度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发布年度固体废物污染环境防治信息。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落实固体废物排污许可制度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持续开展辖区内工业固体废物和危险废物经营单位排污许可证核发，加强排污许可证后管理。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制定《济宁高新区农药包装废弃物管理办法》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根据《济宁市农药包装废弃物管理办法》，制定《济宁高新区农药包装废弃物管理办法》。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发展软环境保障局（城乡统筹）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制定《济宁高新区生活垃圾分类工作实施方案》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根据《济宁市生活垃圾分类工作实施方案》，制定《济宁高新区生活垃圾分类工作实施方案》。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制定济宁高新区生活垃圾管理相关制度或方案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根据《济宁市生活垃圾管理条例》，制定济宁高新区生活垃圾管理相关制度或方案。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制定《济宁高新区生活垃圾分类管理办法》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根据《济宁市生活垃圾分类管理办法》，制定《济宁高新区生活垃圾分类管理办法》。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编制城乡生活垃圾分类相关的规划或实施方案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根据市级《城乡生活垃圾分类专项规划》，编制我区相关规划或实施方案。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制定《济宁高新区餐厨废弃物管理办法》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根据修订后的《济宁市餐厨废弃物管理办法》后，制定《济宁高新区餐厨废弃物管理办法》。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编制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十四五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环卫产业发展相关的规划或实施方案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十四五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环卫产业发展规划》，编制我区相关规划或实施方案。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编制建筑垃圾污染环境防治相关的规划或实施方案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根据《济宁市建筑垃圾污染环境防治工作规划》，编制我区相关规划或实施方案。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制定《关于加强城市建筑垃圾资源化利用工作的意见》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根据市级《关于加强城市建筑垃圾资源化利用工作的意见》，编制我区相关意见。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完善固体废物收集处置收费制度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根据市级相关政策，建立完善非居民厨余垃圾处理计量收费政策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sz w:val="24"/>
                <w:szCs w:val="24"/>
              </w:rPr>
              <w:t>，探索建立与分类相挂钩的生活垃圾收费制度。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综合行政执法局、发展改革局（统计局）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3F64784D"/>
    <w:rsid w:val="3F64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2024-03-07T08:56:00Z</dcterms:created>
  <dc:creator>糖炒栗子 ້໌ᮨ</dc:creator>
  <cp:lastModifiedBy>糖炒栗子 ້໌ᮨ</cp:lastModifiedBy>
  <dcterms:modified xsi:type="dcterms:W3CDTF">2024-03-07T08:58:34Z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78FC052F37B04CC78D4BDB843A0D6AA5_11</vt:lpwstr>
  </property>
</Properties>
</file>