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社会保障卡换领服务指南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widowControl/>
              <w:suppressLineNumbers w:val="0"/>
              <w:jc w:val="left"/>
              <w:rPr>
                <w:rFonts w:hint="eastAsia" w:ascii="宋体" w:hAnsi="宋体" w:eastAsia="宋体" w:cs="宋体"/>
                <w:sz w:val="21"/>
                <w:szCs w:val="21"/>
                <w:highlight w:val="yellow"/>
                <w:lang w:val="en-US" w:eastAsia="zh-CN"/>
              </w:rPr>
            </w:pPr>
            <w:r>
              <w:rPr>
                <w:rFonts w:ascii="宋体" w:hAnsi="宋体" w:eastAsia="宋体" w:cs="宋体"/>
                <w:kern w:val="0"/>
                <w:sz w:val="24"/>
                <w:szCs w:val="24"/>
                <w:lang w:val="en-US" w:eastAsia="zh-CN" w:bidi="ar"/>
              </w:rPr>
              <w:t xml:space="preserve">社会保障卡换领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《社会保障卡经办服务规范》 山东省人力资源和社会保障厅 DB37/T 3789—2019 6 办卡 6.2 补换卡办理 6.2.1 补换卡要求 6.2.1.1 以下情况可申请补换卡： ——因个人信息变更、信息采集错误、印刷错误等原因导致卡面信息需要变更的； ——在有效期限内，卡片弯折、破损、密钥锁定等无法正常使用； ——社会保障卡有效期限距离到期不足三个月； ——社会保障卡遗失。 6.2.1.2 受理补换卡业务时，经办网点应核实申请人有效身份证件原件；代办还需核实代办人有效身份证件原件；有特殊需求时应按照各合作银行规定执行。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社会保障卡丢失、损坏等情况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hint="eastAsia" w:ascii="微软雅黑" w:hAnsi="微软雅黑" w:eastAsia="微软雅黑" w:cs="微软雅黑"/>
                <w:i w:val="0"/>
                <w:iCs w:val="0"/>
                <w:caps w:val="0"/>
                <w:color w:val="333333"/>
                <w:spacing w:val="0"/>
                <w:sz w:val="21"/>
                <w:szCs w:val="21"/>
                <w:shd w:val="clear" w:fill="FFFFFF"/>
              </w:rPr>
              <w:t>社会保障卡丢失或损坏等，为申请人办理补换卡。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社保卡“一站式”即时制卡网点银行工作人员为提出需要办理社保卡的参保人即时办理，打出社会保障卡。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bookmarkStart w:id="1" w:name="_GoBack"/>
            <w:bookmarkEnd w:id="1"/>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C7503F"/>
    <w:rsid w:val="1E0C1BB7"/>
    <w:rsid w:val="20312846"/>
    <w:rsid w:val="20E06619"/>
    <w:rsid w:val="21AB7615"/>
    <w:rsid w:val="22E13A28"/>
    <w:rsid w:val="24925CBD"/>
    <w:rsid w:val="24A55645"/>
    <w:rsid w:val="26387D9F"/>
    <w:rsid w:val="284D4DD9"/>
    <w:rsid w:val="292661C3"/>
    <w:rsid w:val="2A6517C5"/>
    <w:rsid w:val="2C0C06EE"/>
    <w:rsid w:val="2D8A262B"/>
    <w:rsid w:val="2E8C475C"/>
    <w:rsid w:val="2EB84BAF"/>
    <w:rsid w:val="2F652A9E"/>
    <w:rsid w:val="308377CA"/>
    <w:rsid w:val="33527CC1"/>
    <w:rsid w:val="336D3D6E"/>
    <w:rsid w:val="355621E8"/>
    <w:rsid w:val="357069B7"/>
    <w:rsid w:val="36700E5F"/>
    <w:rsid w:val="373F6235"/>
    <w:rsid w:val="389E51DD"/>
    <w:rsid w:val="391C3471"/>
    <w:rsid w:val="3ADD1FEC"/>
    <w:rsid w:val="3BA371E7"/>
    <w:rsid w:val="3D2950C9"/>
    <w:rsid w:val="3D7242CB"/>
    <w:rsid w:val="42443D58"/>
    <w:rsid w:val="43721636"/>
    <w:rsid w:val="43FB1735"/>
    <w:rsid w:val="4789733D"/>
    <w:rsid w:val="47AF19AB"/>
    <w:rsid w:val="47B90335"/>
    <w:rsid w:val="48347CEA"/>
    <w:rsid w:val="48BC4AFA"/>
    <w:rsid w:val="48CB5BFE"/>
    <w:rsid w:val="4ACC3E46"/>
    <w:rsid w:val="4C5713CF"/>
    <w:rsid w:val="4EC84DC6"/>
    <w:rsid w:val="4F744C7F"/>
    <w:rsid w:val="4FEE65F2"/>
    <w:rsid w:val="504601DC"/>
    <w:rsid w:val="51237D2E"/>
    <w:rsid w:val="522B768A"/>
    <w:rsid w:val="52F76813"/>
    <w:rsid w:val="574E13B2"/>
    <w:rsid w:val="57ED770C"/>
    <w:rsid w:val="58153B62"/>
    <w:rsid w:val="58FC6C1A"/>
    <w:rsid w:val="594B0611"/>
    <w:rsid w:val="5BA04C44"/>
    <w:rsid w:val="5C725121"/>
    <w:rsid w:val="5E2F4613"/>
    <w:rsid w:val="5E9D36BD"/>
    <w:rsid w:val="5F1567BE"/>
    <w:rsid w:val="634705DB"/>
    <w:rsid w:val="66592BEE"/>
    <w:rsid w:val="66807B4C"/>
    <w:rsid w:val="66F85C33"/>
    <w:rsid w:val="67E20393"/>
    <w:rsid w:val="67FC6BBA"/>
    <w:rsid w:val="688342AB"/>
    <w:rsid w:val="6998451C"/>
    <w:rsid w:val="6AA9244B"/>
    <w:rsid w:val="6CEB2963"/>
    <w:rsid w:val="6D2B3C26"/>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3C2E94A7884245D0845AF424DC367EBB_13</vt:lpwstr>
  </property>
</Properties>
</file>