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highlight w:val="none"/>
          <w:lang w:val="en-US" w:eastAsia="zh-CN" w:bidi="ar-SA"/>
        </w:rPr>
        <w:t>济宁高新区老年人高龄补贴金发放办法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第一章  总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8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第一条</w:t>
      </w: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为弘扬尊老、敬老、养老传统美德，改善老年人生活，使老年人共享改革发展成果，促进社会文明和谐进步，依据《中华人民共和国老年人权益保障法》《山东省老年人权益保障条例》《山东省优待老年人规定》（鲁政发〔2011〕54号）《山东省基本公共服务标准（2021年版）》和《济宁市优待老年人规定》（济政办发〔2009〕12号）等文件，结合高新区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8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第二条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老年人高龄补贴金发放制度应当遵循提高老年人生活水平、辅助家庭高龄及公开、公平、公正的原则。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8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第三条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老年人高龄补贴金发放工作由高新区发展软环境保障局具体负责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各街道组织实施，财政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金融局负责补贴金的及时足额拨付发放，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公安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分局负责协助对发展软环境保障局及各街道提供的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数据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信息进行户籍登记在线核对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第二章  补贴范围、标准和资金来源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第四条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老年人高龄补贴金发放范围：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凡具有高新区户籍，年满80周岁及以上的老年人。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年龄计算以每季度末为标准，分别以3月31日、6月30日、9月30日、12月31日之前计算。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第五条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老年人高龄补贴金发放标准：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（一）年满80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89周岁的老年人每人每月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（二）年满90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99周岁的老年人每人每月100元；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（三）年满100周岁及以上的老年人每人每月500元。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第六条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老年人高龄补贴资金由区财政负担，纳入区财政年度预算。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第三章  补贴金的审批和发放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第七条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个人申报。凡符合发放范围的老年人持本人身份证和户口簿原件到所在村（社区）申报，并填写《济宁高新区老年人高龄补贴金申请登记表》（以下简称《申请登记表》）。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第八条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村（社区）初审公示。村（社区）对申报人员初审后，张榜公示，公示时间不少于5天。对符合条件且无异议的，将《申请登记表》、居民身份证复印件和户口簿复印件，并加盖公章后报街道相关部门。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第九条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街道复核。街道相关部门与派出所进行户籍核实，确认无误并加盖公章，于每季度初上报高新区发展软环境保障局。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高新区发展软环境保障局对上报人员进行审批、备案。高新区发展软环境保障局会同财政金融局负责高龄补贴金发放工作。高龄补贴金于每季度末发放。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出现漏报、错报的，由各街道负责，区财政不予补发。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第十一条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老年人高龄补贴金暂通过金融机构实行社会化发放。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第十二条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已享受老年人高龄补贴金的，有下列情形之一的，停止发放：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（一）死亡；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（二）下落不明3个月以上；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（三）刑事处罚期间；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（四）户籍迁出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高新区辖区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出现上述情形，由享受高龄补贴金的老年人原户籍所在村（社区）核查，并及时通知责任部门按规定停止发放。停止发放人员户籍再度迁入本区或下落不明人员再度出现，以及受到刑事处罚的老年人自处罚期满之日起，经申请后可重新通知责任部门按规定予以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章  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第十三条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各街道应当加强对老年人高龄补贴金的日常管理，建立健全动态管理、档案管理等规章制度。各街道、村（社区）对享受待遇的老年人每季度进行一次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“面对面”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核查；情况发生变化的，按照规定程序办理减少或者增发手续。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第十四条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老年人高龄补贴金要专户管理，专款专用。高新区发展软环境保障局于每年年底前向区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财政金融局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提出下一年度的资金支出计划，区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财政金融局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审核后纳入预算，及时拨付。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第十五条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老年人高龄补贴资金使用情况，每年由区纪检、财政、审计部门依法进行监督和审计。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第十六条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违反本办法规定采取虚报、伪造等手段，骗取老年人高龄补贴金的，任何人有权向有关部门举报。对骗取高龄补贴金的，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由所在街道、村居（社区）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予以全额追回，并对当事人给予批评教育，情节严重的依法追究法律责任。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第十七条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从事高龄补贴金相关工作人员对不按时上报新增老年人的，经调查核实后，由各街道全额补发；对不按时上报减少老年人的，经调查核实后，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由所在街道、村居（社区）负责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全额追回，并全区通报，情节严重的，追究相关责任人的责任，构成犯罪的，依法追究刑事责任。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第十八条  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奖励补助发放自2022年1月1日按照本办法规定标准进行落实。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第十九条  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本办法执行过程中，如市级制定补助标准高于区级标准，按市级补助标准执行。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第五章   附  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二十</w:t>
      </w: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条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本办法自2022年  月  日起施行，有效期至20  年  月 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7921260C"/>
    <w:rsid w:val="7921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2022-04-28T06:50:00Z</dcterms:created>
  <dc:creator>糖炒栗子 ້໌ᮨ</dc:creator>
  <cp:lastModifiedBy>糖炒栗子 ້໌ᮨ</cp:lastModifiedBy>
  <dcterms:modified xsi:type="dcterms:W3CDTF">2022-04-28T06:50:49Z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6C4255DD94E540BD8459B3E080E617F3</vt:lpwstr>
  </property>
</Properties>
</file>