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cs="宋体"/>
          <w:sz w:val="32"/>
          <w:szCs w:val="32"/>
          <w:lang w:val="en-US" w:eastAsia="zh-CN"/>
        </w:rPr>
        <w:t>居民养老保险待遇领取资格认证</w:t>
      </w:r>
      <w:r>
        <w:rPr>
          <w:rFonts w:hint="eastAsia" w:ascii="宋体" w:hAnsi="宋体" w:eastAsia="宋体" w:cs="宋体"/>
          <w:sz w:val="32"/>
          <w:szCs w:val="32"/>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lang w:val="en-US" w:eastAsia="zh-CN"/>
              </w:rPr>
              <w:t>居民养老保险待遇领取资格认证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1关于印发城乡居民基本养老保险经办规程的通知3人力资源社会保障部人力资源社会保障部 《关于印发城乡居民基本养老保险经办规程的通知》 (人社部发〔2014〕23号)   第二条：“城乡居民养老保险业务由社会保险经办机构（以下简称社保机构）、乡镇（街道）劳动保障事务所等（以下简称乡镇（街道）事务所）具体经办，行政村（居）民委员会协办人员（以下简称村（居）协办员）协助办理，实行属地化管理。……县（市、区、旗，以下简称县）社保机构负责城乡居民养老保险的参保登记、保险费收缴、基金申请与划拨、基金管理、个人账户建立与管理、待遇核定与支付、保险关系注销、保险关系转移接续、待遇领取资格核对（即资格认证）、制发卡证、内控管理、档案管理、个人权益记录管理、数据应用分析以及咨询、查询和举报受理，编制、上报本级城乡居民养老保险基金预决算、财务和统计报表，并对乡镇（街道）事务所的业务经办工作进行指导和监督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依据相关法规政策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申请-受理-办结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8214C9B"/>
    <w:rsid w:val="09315F32"/>
    <w:rsid w:val="0CD872D1"/>
    <w:rsid w:val="0CD932C9"/>
    <w:rsid w:val="0DE90193"/>
    <w:rsid w:val="0F2C51ED"/>
    <w:rsid w:val="0F5E48FA"/>
    <w:rsid w:val="12345AD7"/>
    <w:rsid w:val="134F24D1"/>
    <w:rsid w:val="142D0A57"/>
    <w:rsid w:val="14821319"/>
    <w:rsid w:val="15FF70BB"/>
    <w:rsid w:val="163F2C7B"/>
    <w:rsid w:val="16575AB3"/>
    <w:rsid w:val="17AA25C2"/>
    <w:rsid w:val="19643CC8"/>
    <w:rsid w:val="1C511779"/>
    <w:rsid w:val="1D214EDE"/>
    <w:rsid w:val="1DC7503F"/>
    <w:rsid w:val="1E0C1BB7"/>
    <w:rsid w:val="20312846"/>
    <w:rsid w:val="22E13A28"/>
    <w:rsid w:val="23D313C5"/>
    <w:rsid w:val="24925CBD"/>
    <w:rsid w:val="24A55645"/>
    <w:rsid w:val="26387D9F"/>
    <w:rsid w:val="292661C3"/>
    <w:rsid w:val="2A6517C5"/>
    <w:rsid w:val="2C3078BA"/>
    <w:rsid w:val="2EB84BAF"/>
    <w:rsid w:val="308377CA"/>
    <w:rsid w:val="33527CC1"/>
    <w:rsid w:val="336D3D6E"/>
    <w:rsid w:val="34630E03"/>
    <w:rsid w:val="355621E8"/>
    <w:rsid w:val="36700E5F"/>
    <w:rsid w:val="373F6235"/>
    <w:rsid w:val="389E51DD"/>
    <w:rsid w:val="3ADD1FEC"/>
    <w:rsid w:val="3D7242CB"/>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600" w:lineRule="exact"/>
    </w:pPr>
    <w:rPr>
      <w:rFonts w:ascii="黑体" w:eastAsia="黑体"/>
      <w:bCs/>
    </w:rPr>
  </w:style>
  <w:style w:type="paragraph" w:styleId="3">
    <w:name w:val="Body Text Indent"/>
    <w:basedOn w:val="1"/>
    <w:autoRedefine/>
    <w:qFormat/>
    <w:uiPriority w:val="0"/>
    <w:pPr>
      <w:spacing w:line="600" w:lineRule="exact"/>
      <w:ind w:firstLine="1237" w:firstLineChars="398"/>
    </w:pPr>
    <w:rPr>
      <w:rFonts w:ascii="仿宋_GB2312"/>
      <w:bC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rPr>
      <w:sz w:val="24"/>
    </w:rPr>
  </w:style>
  <w:style w:type="paragraph" w:styleId="6">
    <w:name w:val="Body Text First Indent"/>
    <w:basedOn w:val="2"/>
    <w:autoRedefine/>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autoRedefine/>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autoRedefine/>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765</Words>
  <Characters>829</Characters>
  <Lines>0</Lines>
  <Paragraphs>0</Paragraphs>
  <TotalTime>13</TotalTime>
  <ScaleCrop>false</ScaleCrop>
  <LinksUpToDate>false</LinksUpToDate>
  <CharactersWithSpaces>834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97D3E8E736484E6F8BED7E1EBD96600A_13</vt:lpwstr>
  </property>
</Properties>
</file>