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Theme="majorEastAsia" w:hAnsiTheme="majorEastAsia" w:eastAsiaTheme="majorEastAsia" w:cstheme="majorEastAsia"/>
          <w:color w:val="auto"/>
          <w:sz w:val="32"/>
          <w:szCs w:val="32"/>
          <w:lang w:eastAsia="zh-CN"/>
        </w:rPr>
        <w:t>《就业创业证》申领</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《就业创业证》申领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《关于进一步完善就业失业登记管理办法的通知》 人力资源和社会保障部 人社部发〔2014〕97号 一、认真落实放宽失业登记条件的有关要求 二、做好就业失业登记证明更名发放工作，根据促进就业创业工作需要，将《就业失业登记证》更名为《就业创业证》……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rPr>
              <w:t>《就业创业证》申领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textWrapping"/>
            </w:r>
            <w:r>
              <w:rPr>
                <w:rFonts w:hint="default" w:ascii="宋体" w:hAnsi="宋体" w:cs="宋体"/>
                <w:sz w:val="21"/>
                <w:szCs w:val="21"/>
                <w:highlight w:val="none"/>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rPr>
              <w:t>受理就业创业证申领申请，是否符合申领就业创业证条件，办理就业创业证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0E86557"/>
    <w:rsid w:val="023A109F"/>
    <w:rsid w:val="05696E27"/>
    <w:rsid w:val="08214C9B"/>
    <w:rsid w:val="09315F32"/>
    <w:rsid w:val="0CD872D1"/>
    <w:rsid w:val="0CD932C9"/>
    <w:rsid w:val="0DE90193"/>
    <w:rsid w:val="0F2C51ED"/>
    <w:rsid w:val="0F5E48FA"/>
    <w:rsid w:val="123455AF"/>
    <w:rsid w:val="12345AD7"/>
    <w:rsid w:val="12B8662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2FD809A4"/>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5F762826"/>
    <w:rsid w:val="62413B44"/>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501</Words>
  <Characters>565</Characters>
  <Lines>0</Lines>
  <Paragraphs>0</Paragraphs>
  <TotalTime>12</TotalTime>
  <ScaleCrop>false</ScaleCrop>
  <LinksUpToDate>false</LinksUpToDate>
  <CharactersWithSpaces>570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2024-05-16T06:50:17Z</cp:lastPrinted>
  <dcterms:modified xsi:type="dcterms:W3CDTF">2024-05-16T06:50:29Z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E0835AE4E1C74D49A8A3DC98B506BC4A_13</vt:lpwstr>
  </property>
</Properties>
</file>