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cs="宋体"/>
          <w:color w:val="auto"/>
          <w:sz w:val="32"/>
          <w:szCs w:val="32"/>
          <w:highlight w:val="none"/>
          <w:lang w:val="en-US" w:eastAsia="zh-CN"/>
        </w:rPr>
        <w:t>困难残疾人生活补贴给付</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lang w:val="en-US" w:eastAsia="zh-CN"/>
              </w:rPr>
              <w:t>困难残疾人生活补贴给付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山东省残疾人联合会关于转发〔2022〕79号文件进一步加强残疾人两项补贴精准管理的通知》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山东省残疾人联合会转发&lt;民政部 财政部 中国残联关于进一步完善困难残疾人生活补贴和重度残疾人护理补贴制度的意见&gt;的通知》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山东省残疾人联合会转发&lt;民政部 财政部 中国残联关于进一步完善困难残疾人生活补贴和重度残疾人护理补贴制度的意见&gt;的通知》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《山东省人民政府关于贯彻国发〔2015〕52号文件全面建立困难残疾人生活补贴和重度残疾人护理补贴制度的实施意见》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《民政部 财政部 中国残联关于加强残疾人两项补贴精准管理的意见》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《国务院关于全面建立困难残疾人生活补贴和重度残疾人护理补贴制度的意见》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具有山东省当地户籍且享受最低生活保障待遇、持有《中华人民共和国残疾人证》（第二代）残疾人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残疾人证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山东省残疾人两项补贴政策告知承诺书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山东省残疾人两项补贴补贴申请审批表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lang w:val="en-US" w:eastAsia="zh-CN"/>
              </w:rPr>
              <w:t>确认。</w:t>
            </w:r>
            <w:r>
              <w:rPr>
                <w:rFonts w:ascii="微软雅黑" w:hAnsi="微软雅黑" w:eastAsia="微软雅黑" w:cs="微软雅黑"/>
                <w:i w:val="0"/>
                <w:caps w:val="0"/>
                <w:color w:val="333333"/>
                <w:spacing w:val="0"/>
                <w:sz w:val="22"/>
                <w:szCs w:val="22"/>
                <w:shd w:val="clear" w:fill="FFFFFF"/>
              </w:rPr>
              <w:t>确认新增享受困难残疾人生活补贴</w:t>
            </w:r>
            <w:r>
              <w:rPr>
                <w:rFonts w:hint="eastAsia"/>
              </w:rPr>
              <w:t>人员</w:t>
            </w:r>
            <w:r>
              <w:rPr>
                <w:rFonts w:hint="eastAsia"/>
                <w:lang w:eastAsia="zh-CN"/>
              </w:rPr>
              <w:t>。</w:t>
            </w:r>
            <w:r>
              <w:rPr>
                <w:rFonts w:hint="eastAsia"/>
              </w:rPr>
              <w:t>公示期满无异议，确认新增</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公示</w:t>
            </w:r>
            <w:r>
              <w:rPr>
                <w:rFonts w:hint="eastAsia"/>
                <w:lang w:eastAsia="zh-CN"/>
              </w:rPr>
              <w:t>。</w:t>
            </w:r>
            <w:r>
              <w:rPr>
                <w:rFonts w:hint="eastAsia"/>
              </w:rPr>
              <w:t>乡镇街道人民政府（街道办事处）对拟确定享受困难残疾人生活补贴的人员，在所在的村（社区）进行公示，公示期为7天。公示期满无异议的，应当在3个工作日作出确认决定，对公示有异议的，乡镇街道人民政府（街道办事处）应当重新组织调查核实，视情组织民主评议，在10个工作日提出意见，并重新公示。</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审核乡镇人民政府（街道办事时处）应当自申请受理之日起10个工作日内，通过数据共享，走访入户核查个等方式进行调查核实，并提出审核意见</w:t>
            </w:r>
            <w:r>
              <w:rPr>
                <w:rFonts w:hint="eastAsia"/>
                <w:lang w:eastAsia="zh-CN"/>
              </w:rPr>
              <w:t>。</w:t>
            </w:r>
            <w:r>
              <w:rPr>
                <w:rFonts w:hint="eastAsia"/>
              </w:rPr>
              <w:t>对申请人的户籍状况、享受低保状况、残疾认证及与其他补贴享受状况进行核查，并提出审核意见。</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申请</w:t>
            </w:r>
            <w:r>
              <w:rPr>
                <w:rFonts w:hint="eastAsia"/>
                <w:lang w:eastAsia="zh-CN"/>
              </w:rPr>
              <w:t>。</w:t>
            </w:r>
            <w:r>
              <w:rPr>
                <w:rFonts w:hint="eastAsia"/>
              </w:rPr>
              <w:t>本人申请，法定监护人，法定赡养、抚养、扶养义务人，所在村(居)民委员会或其他被委托人可代为申请，向乡镇政府(街道办事处)社会救助“一门受理、协同办理”窗口提交有关申请材料。申请重度残疾人护理补贴，需填写《山东省重度残疾人护理补贴申请审批表》，并提交户口簿、身份证、残疾人证复印件。镇人民政府（乡镇街道）应对申请人或其代理人提交的材料进行审核，材料齐全的的予以办理，材料不齐的，应当一次性告知申请人或者其代理人补齐所有规定材料（能共享实现的材料可免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bookmarkStart w:id="1" w:name="_GoBack"/>
            <w:bookmarkEnd w:id="1"/>
            <w:r>
              <w:rPr>
                <w:rFonts w:hint="eastAsia" w:ascii="宋体" w:hAnsi="宋体" w:cs="宋体"/>
                <w:color w:val="auto"/>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E486ED8"/>
    <w:rsid w:val="0F2C51ED"/>
    <w:rsid w:val="0F5E48FA"/>
    <w:rsid w:val="12345AD7"/>
    <w:rsid w:val="134F24D1"/>
    <w:rsid w:val="142D0A5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BC3B81"/>
    <w:rsid w:val="3ADD1FEC"/>
    <w:rsid w:val="3D7242CB"/>
    <w:rsid w:val="42443D58"/>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47316F6"/>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1251</Words>
  <Characters>1320</Characters>
  <Lines>0</Lines>
  <Paragraphs>0</Paragraphs>
  <TotalTime>0</TotalTime>
  <ScaleCrop>false</ScaleCrop>
  <LinksUpToDate>false</LinksUpToDate>
  <CharactersWithSpaces>1333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470D096BFCC84658B38865920674090E_13</vt:lpwstr>
  </property>
</Properties>
</file>