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1" w:name="_GoBack"/>
      <w:bookmarkEnd w:id="1"/>
      <w:bookmarkStart w:id="0" w:name="_Toc24724705"/>
      <w:r>
        <w:rPr>
          <w:rFonts w:hint="eastAsia" w:ascii="方正小标宋_GBK" w:hAnsi="方正小标宋_GBK" w:eastAsia="方正小标宋_GBK"/>
          <w:b w:val="0"/>
          <w:bCs w:val="0"/>
          <w:sz w:val="30"/>
        </w:rPr>
        <w:t>公共资源交易领域基层政务公开标准目录</w:t>
      </w:r>
      <w:bookmarkEnd w:id="0"/>
    </w:p>
    <w:tbl>
      <w:tblPr>
        <w:tblStyle w:val="6"/>
        <w:tblW w:w="15025"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712"/>
        <w:gridCol w:w="5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32"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1" w:type="dxa"/>
            <w:gridSpan w:val="2"/>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widowControl/>
              <w:jc w:val="left"/>
              <w:rPr>
                <w:rFonts w:ascii="仿宋_GB2312" w:hAnsi="Times New Roman" w:eastAsia="仿宋_GB2312"/>
                <w:color w:val="000000"/>
                <w:kern w:val="0"/>
                <w:sz w:val="18"/>
                <w:szCs w:val="18"/>
              </w:rPr>
            </w:pPr>
          </w:p>
        </w:tc>
        <w:tc>
          <w:tcPr>
            <w:tcW w:w="900" w:type="dxa"/>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noWrap/>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ign w:val="center"/>
          </w:tcPr>
          <w:p>
            <w:pPr>
              <w:widowControl/>
              <w:jc w:val="left"/>
              <w:rPr>
                <w:rFonts w:ascii="黑体" w:hAnsi="宋体" w:eastAsia="黑体" w:cs="宋体"/>
                <w:kern w:val="0"/>
                <w:sz w:val="22"/>
              </w:rPr>
            </w:pPr>
          </w:p>
        </w:tc>
        <w:tc>
          <w:tcPr>
            <w:tcW w:w="2340" w:type="dxa"/>
            <w:vMerge w:val="continue"/>
            <w:noWrap/>
            <w:vAlign w:val="center"/>
          </w:tcPr>
          <w:p>
            <w:pPr>
              <w:widowControl/>
              <w:jc w:val="left"/>
              <w:rPr>
                <w:rFonts w:ascii="黑体" w:hAnsi="宋体" w:eastAsia="黑体" w:cs="宋体"/>
                <w:kern w:val="0"/>
                <w:sz w:val="22"/>
              </w:rPr>
            </w:pPr>
          </w:p>
        </w:tc>
        <w:tc>
          <w:tcPr>
            <w:tcW w:w="1620" w:type="dxa"/>
            <w:vMerge w:val="continue"/>
            <w:noWrap/>
            <w:vAlign w:val="center"/>
          </w:tcPr>
          <w:p>
            <w:pPr>
              <w:widowControl/>
              <w:jc w:val="left"/>
              <w:rPr>
                <w:rFonts w:ascii="黑体" w:hAnsi="宋体" w:eastAsia="黑体" w:cs="宋体"/>
                <w:kern w:val="0"/>
                <w:sz w:val="22"/>
              </w:rPr>
            </w:pPr>
          </w:p>
        </w:tc>
        <w:tc>
          <w:tcPr>
            <w:tcW w:w="956" w:type="dxa"/>
            <w:vMerge w:val="continue"/>
            <w:noWrap/>
            <w:vAlign w:val="center"/>
          </w:tcPr>
          <w:p>
            <w:pPr>
              <w:widowControl/>
              <w:jc w:val="left"/>
              <w:rPr>
                <w:rFonts w:ascii="黑体" w:hAnsi="宋体" w:eastAsia="黑体" w:cs="宋体"/>
                <w:kern w:val="0"/>
                <w:sz w:val="22"/>
              </w:rPr>
            </w:pPr>
          </w:p>
        </w:tc>
        <w:tc>
          <w:tcPr>
            <w:tcW w:w="1856" w:type="dxa"/>
            <w:vMerge w:val="continue"/>
            <w:noWrap/>
            <w:vAlign w:val="center"/>
          </w:tcPr>
          <w:p>
            <w:pPr>
              <w:widowControl/>
              <w:jc w:val="left"/>
              <w:rPr>
                <w:rFonts w:ascii="黑体" w:hAnsi="宋体" w:eastAsia="黑体" w:cs="宋体"/>
                <w:kern w:val="0"/>
                <w:sz w:val="22"/>
              </w:rPr>
            </w:pPr>
          </w:p>
        </w:tc>
        <w:tc>
          <w:tcPr>
            <w:tcW w:w="720"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2"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573"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8" w:type="dxa"/>
            <w:noWrap/>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w:t>
            </w:r>
          </w:p>
        </w:tc>
        <w:tc>
          <w:tcPr>
            <w:tcW w:w="900" w:type="dxa"/>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招标人及其招标代理机构的名称、地址、联系人及联系方式；采用电子招标投标方式的，潜在投标人访问电子招标投标交易平台的网址和方法；其他依法应当载明的内容。</w:t>
            </w:r>
          </w:p>
        </w:tc>
        <w:tc>
          <w:tcPr>
            <w:tcW w:w="2340"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noWrap/>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ign w:val="center"/>
          </w:tcPr>
          <w:p>
            <w:pPr>
              <w:rPr>
                <w:rFonts w:ascii="仿宋_GB2312" w:hAnsi="宋体" w:eastAsia="仿宋_GB2312"/>
                <w:sz w:val="18"/>
                <w:szCs w:val="18"/>
              </w:rPr>
            </w:pPr>
            <w:r>
              <w:rPr>
                <w:rFonts w:hint="eastAsia" w:ascii="仿宋_GB2312" w:hAnsi="宋体" w:eastAsia="仿宋_GB2312"/>
                <w:sz w:val="18"/>
                <w:szCs w:val="18"/>
              </w:rPr>
              <w:t>■市、区公共资源交易网</w:t>
            </w: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73"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68"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noWrap/>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ign w:val="center"/>
          </w:tcPr>
          <w:p>
            <w:pPr>
              <w:rPr>
                <w:rFonts w:hint="eastAsia" w:ascii="仿宋_GB2312" w:hAnsi="宋体" w:eastAsia="仿宋_GB2312"/>
                <w:sz w:val="18"/>
                <w:szCs w:val="18"/>
                <w:lang w:eastAsia="zh-CN"/>
              </w:rPr>
            </w:pPr>
          </w:p>
          <w:p>
            <w:pPr>
              <w:rPr>
                <w:rFonts w:hint="eastAsia" w:ascii="仿宋_GB2312" w:hAnsi="宋体" w:eastAsia="仿宋_GB2312"/>
                <w:sz w:val="18"/>
                <w:szCs w:val="18"/>
                <w:lang w:eastAsia="zh-CN"/>
              </w:rPr>
            </w:pPr>
            <w:r>
              <w:rPr>
                <w:rFonts w:hint="eastAsia" w:ascii="仿宋_GB2312" w:hAnsi="宋体" w:eastAsia="仿宋_GB2312"/>
                <w:sz w:val="18"/>
                <w:szCs w:val="18"/>
              </w:rPr>
              <w:t>■市、区公共资源交易网</w:t>
            </w:r>
          </w:p>
          <w:p>
            <w:pPr>
              <w:rPr>
                <w:rFonts w:hint="eastAsia" w:ascii="仿宋_GB2312" w:hAnsi="宋体" w:eastAsia="仿宋_GB2312"/>
                <w:sz w:val="18"/>
                <w:szCs w:val="18"/>
                <w:lang w:eastAsia="zh-CN"/>
              </w:rPr>
            </w:pP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73"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68"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continue"/>
            <w:noWrap/>
            <w:vAlign w:val="center"/>
          </w:tcPr>
          <w:p>
            <w:pPr>
              <w:jc w:val="center"/>
              <w:rPr>
                <w:rFonts w:ascii="仿宋_GB2312" w:hAnsi="宋体" w:eastAsia="仿宋_GB2312" w:cs="宋体"/>
                <w:sz w:val="18"/>
                <w:szCs w:val="18"/>
              </w:rPr>
            </w:pPr>
          </w:p>
        </w:tc>
        <w:tc>
          <w:tcPr>
            <w:tcW w:w="776"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noWrap/>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中标候选人排序、名称、投标报价、质量、工期（交货期），以及评标情况；中标候选人按照招标文件要求承诺的项目负责人姓名及其相关证书名称和编号；提出异议的渠道和方式。</w:t>
            </w:r>
          </w:p>
        </w:tc>
        <w:tc>
          <w:tcPr>
            <w:tcW w:w="2340" w:type="dxa"/>
            <w:vMerge w:val="continue"/>
            <w:noWrap/>
            <w:vAlign w:val="center"/>
          </w:tcPr>
          <w:p>
            <w:pPr>
              <w:rPr>
                <w:rFonts w:ascii="仿宋_GB2312" w:hAnsi="宋体" w:eastAsia="仿宋_GB2312"/>
                <w:sz w:val="18"/>
                <w:szCs w:val="18"/>
              </w:rPr>
            </w:pPr>
          </w:p>
        </w:tc>
        <w:tc>
          <w:tcPr>
            <w:tcW w:w="1620" w:type="dxa"/>
            <w:noWrap/>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ign w:val="center"/>
          </w:tcPr>
          <w:p>
            <w:pPr>
              <w:rPr>
                <w:rFonts w:hint="eastAsia" w:ascii="仿宋_GB2312" w:hAnsi="宋体" w:eastAsia="仿宋_GB2312"/>
                <w:sz w:val="18"/>
                <w:szCs w:val="18"/>
                <w:lang w:eastAsia="zh-CN"/>
              </w:rPr>
            </w:pPr>
          </w:p>
          <w:p>
            <w:pPr>
              <w:rPr>
                <w:rFonts w:hint="eastAsia" w:ascii="仿宋_GB2312" w:hAnsi="宋体" w:eastAsia="仿宋_GB2312"/>
                <w:sz w:val="18"/>
                <w:szCs w:val="18"/>
                <w:lang w:eastAsia="zh-CN"/>
              </w:rPr>
            </w:pPr>
            <w:r>
              <w:rPr>
                <w:rFonts w:hint="eastAsia" w:ascii="仿宋_GB2312" w:hAnsi="宋体" w:eastAsia="仿宋_GB2312"/>
                <w:sz w:val="18"/>
                <w:szCs w:val="18"/>
              </w:rPr>
              <w:t>■市、区公共资源交易网</w:t>
            </w:r>
          </w:p>
          <w:p>
            <w:pPr>
              <w:rPr>
                <w:rFonts w:hint="eastAsia" w:ascii="仿宋_GB2312" w:hAnsi="宋体" w:eastAsia="仿宋_GB2312"/>
                <w:sz w:val="18"/>
                <w:szCs w:val="18"/>
                <w:lang w:eastAsia="zh-CN"/>
              </w:rPr>
            </w:pP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73"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68"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90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noWrap/>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noWrap/>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noWrap/>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noWrap/>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ign w:val="center"/>
          </w:tcPr>
          <w:p>
            <w:pPr>
              <w:rPr>
                <w:rFonts w:hint="eastAsia" w:ascii="仿宋_GB2312" w:hAnsi="宋体" w:eastAsia="仿宋_GB2312"/>
                <w:sz w:val="18"/>
                <w:szCs w:val="18"/>
                <w:lang w:eastAsia="zh-CN"/>
              </w:rPr>
            </w:pPr>
          </w:p>
          <w:p>
            <w:pPr>
              <w:rPr>
                <w:rFonts w:hint="eastAsia" w:ascii="仿宋_GB2312" w:hAnsi="宋体" w:eastAsia="仿宋_GB2312"/>
                <w:sz w:val="18"/>
                <w:szCs w:val="18"/>
                <w:lang w:eastAsia="zh-CN"/>
              </w:rPr>
            </w:pPr>
            <w:r>
              <w:rPr>
                <w:rFonts w:hint="eastAsia" w:ascii="仿宋_GB2312" w:hAnsi="宋体" w:eastAsia="仿宋_GB2312"/>
                <w:sz w:val="18"/>
                <w:szCs w:val="18"/>
              </w:rPr>
              <w:t>■市、区公共资源交易网</w:t>
            </w:r>
          </w:p>
          <w:p>
            <w:pPr>
              <w:rPr>
                <w:rFonts w:hint="eastAsia" w:ascii="仿宋_GB2312" w:hAnsi="宋体" w:eastAsia="仿宋_GB2312"/>
                <w:sz w:val="18"/>
                <w:szCs w:val="18"/>
                <w:lang w:eastAsia="zh-CN"/>
              </w:rPr>
            </w:pP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73"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68"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sz w:val="18"/>
                <w:szCs w:val="18"/>
              </w:rPr>
            </w:pPr>
            <w:r>
              <w:rPr>
                <w:rFonts w:hint="eastAsia" w:ascii="仿宋_GB2312" w:eastAsia="仿宋_GB2312"/>
                <w:sz w:val="18"/>
                <w:szCs w:val="18"/>
              </w:rPr>
              <w:t>5</w:t>
            </w:r>
          </w:p>
        </w:tc>
        <w:tc>
          <w:tcPr>
            <w:tcW w:w="900" w:type="dxa"/>
            <w:noWrap/>
            <w:vAlign w:val="center"/>
          </w:tcPr>
          <w:p>
            <w:pPr>
              <w:jc w:val="center"/>
              <w:rPr>
                <w:rFonts w:ascii="仿宋_GB2312" w:hAnsi="宋体" w:eastAsia="仿宋_GB2312"/>
                <w:sz w:val="18"/>
                <w:szCs w:val="18"/>
              </w:rPr>
            </w:pPr>
          </w:p>
        </w:tc>
        <w:tc>
          <w:tcPr>
            <w:tcW w:w="776" w:type="dxa"/>
            <w:noWrap/>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noWrap/>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noWrap/>
            <w:vAlign w:val="center"/>
          </w:tcPr>
          <w:p>
            <w:pPr>
              <w:rPr>
                <w:rFonts w:ascii="仿宋_GB2312" w:hAnsi="宋体"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noWrap/>
            <w:vAlign w:val="center"/>
          </w:tcPr>
          <w:p>
            <w:pPr>
              <w:jc w:val="center"/>
              <w:rPr>
                <w:rFonts w:ascii="仿宋_GB2312" w:hAnsi="宋体"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hAnsi="宋体" w:eastAsia="仿宋_GB2312"/>
                <w:sz w:val="18"/>
                <w:szCs w:val="18"/>
              </w:rPr>
            </w:pPr>
            <w:r>
              <w:rPr>
                <w:rFonts w:hint="eastAsia" w:ascii="仿宋_GB2312" w:eastAsia="仿宋_GB2312"/>
                <w:sz w:val="18"/>
                <w:szCs w:val="18"/>
              </w:rPr>
              <w:t>合同当事人</w:t>
            </w:r>
          </w:p>
        </w:tc>
        <w:tc>
          <w:tcPr>
            <w:tcW w:w="1856" w:type="dxa"/>
            <w:noWrap/>
            <w:vAlign w:val="center"/>
          </w:tcPr>
          <w:p>
            <w:pPr>
              <w:rPr>
                <w:rFonts w:ascii="仿宋_GB2312" w:hAnsi="宋体" w:eastAsia="仿宋_GB2312"/>
                <w:sz w:val="18"/>
                <w:szCs w:val="18"/>
              </w:rPr>
            </w:pPr>
            <w:r>
              <w:rPr>
                <w:rFonts w:hint="eastAsia" w:ascii="仿宋_GB2312" w:hAnsi="宋体" w:eastAsia="仿宋_GB2312"/>
                <w:sz w:val="18"/>
                <w:szCs w:val="18"/>
              </w:rPr>
              <w:t>■市公共资源交易网</w:t>
            </w:r>
          </w:p>
        </w:tc>
        <w:tc>
          <w:tcPr>
            <w:tcW w:w="720"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73" w:type="dxa"/>
            <w:noWrap/>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68" w:type="dxa"/>
            <w:noWrap/>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6</w:t>
            </w:r>
          </w:p>
        </w:tc>
        <w:tc>
          <w:tcPr>
            <w:tcW w:w="900" w:type="dxa"/>
            <w:noWrap/>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noWrap/>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■市、区公共资源交易网</w:t>
            </w:r>
          </w:p>
          <w:p>
            <w:pPr>
              <w:rPr>
                <w:rFonts w:hint="eastAsia" w:ascii="仿宋_GB2312" w:hAnsi="宋体" w:eastAsia="仿宋_GB2312"/>
                <w:sz w:val="18"/>
                <w:szCs w:val="18"/>
                <w:lang w:eastAsia="zh-CN"/>
              </w:rPr>
            </w:pP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■市、区公共资源交易网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noWrap/>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noWrap/>
            <w:vAlign w:val="center"/>
          </w:tcPr>
          <w:p>
            <w:pPr>
              <w:rPr>
                <w:rFonts w:ascii="仿宋_GB2312" w:eastAsia="仿宋_GB2312"/>
                <w:sz w:val="18"/>
                <w:szCs w:val="18"/>
              </w:rPr>
            </w:pP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招标公告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文件售价；公告期限；投标截止时间、开标时间及地点；采购项目联系人姓名和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资格预审公告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hAnsi="宋体"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采购文件</w:t>
            </w:r>
          </w:p>
        </w:tc>
        <w:tc>
          <w:tcPr>
            <w:tcW w:w="3364" w:type="dxa"/>
            <w:noWrap/>
            <w:vAlign w:val="center"/>
          </w:tcPr>
          <w:p>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hAnsi="宋体"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单一来源公示</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■中国山东政府采购网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采购人和成交供应商的名称、成交金额以及成交标</w:t>
            </w:r>
            <w:r>
              <w:rPr>
                <w:rFonts w:hint="eastAsia" w:ascii="仿宋_GB2312" w:eastAsia="仿宋_GB2312"/>
                <w:sz w:val="18"/>
                <w:szCs w:val="18"/>
                <w:lang w:eastAsia="zh-CN"/>
              </w:rPr>
              <w:t>的</w:t>
            </w:r>
            <w:r>
              <w:rPr>
                <w:rFonts w:hint="eastAsia" w:ascii="仿宋_GB2312" w:eastAsia="仿宋_GB2312"/>
                <w:sz w:val="18"/>
                <w:szCs w:val="18"/>
              </w:rPr>
              <w:t>名称、规格型号、数量、单价等。电子卖场、电子商城、网上超市等的具体成交记录，也应当予以公开。</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中标、成交结果</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w:t>
            </w:r>
            <w:r>
              <w:rPr>
                <w:rFonts w:hint="eastAsia" w:ascii="仿宋_GB2312" w:eastAsia="仿宋_GB2312"/>
                <w:sz w:val="18"/>
                <w:szCs w:val="18"/>
                <w:lang w:eastAsia="zh-CN"/>
              </w:rPr>
              <w:t>的</w:t>
            </w:r>
            <w:r>
              <w:rPr>
                <w:rFonts w:hint="eastAsia" w:ascii="仿宋_GB2312" w:eastAsia="仿宋_GB2312"/>
                <w:sz w:val="18"/>
                <w:szCs w:val="18"/>
              </w:rPr>
              <w:t>名称、规格型号、数量、单价、服务要求或者标</w:t>
            </w:r>
            <w:r>
              <w:rPr>
                <w:rFonts w:hint="eastAsia" w:ascii="仿宋_GB2312" w:eastAsia="仿宋_GB2312"/>
                <w:sz w:val="18"/>
                <w:szCs w:val="18"/>
                <w:lang w:eastAsia="zh-CN"/>
              </w:rPr>
              <w:t>的</w:t>
            </w:r>
            <w:r>
              <w:rPr>
                <w:rFonts w:hint="eastAsia" w:ascii="仿宋_GB2312" w:eastAsia="仿宋_GB2312"/>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hAnsi="宋体"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noWrap/>
            <w:vAlign w:val="center"/>
          </w:tcPr>
          <w:p>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■中国山东政府采购网</w:t>
            </w:r>
          </w:p>
        </w:tc>
        <w:tc>
          <w:tcPr>
            <w:tcW w:w="720" w:type="dxa"/>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终止公告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■中国山东政府采购网</w:t>
            </w:r>
          </w:p>
          <w:p>
            <w:pPr>
              <w:spacing w:line="240" w:lineRule="exact"/>
              <w:rPr>
                <w:rFonts w:ascii="仿宋_GB2312" w:eastAsia="仿宋_GB2312"/>
                <w:sz w:val="18"/>
                <w:szCs w:val="18"/>
              </w:rPr>
            </w:pPr>
            <w:r>
              <w:rPr>
                <w:rFonts w:hint="eastAsia" w:ascii="仿宋_GB2312" w:hAnsi="宋体" w:eastAsia="仿宋_GB2312"/>
                <w:sz w:val="18"/>
                <w:szCs w:val="18"/>
              </w:rPr>
              <w:t>■区公共资源交易网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采购对象需实现的功能或者目标，满足项目需要的所有技术、服务、安全等要求，交付或实施的时间和地点，采购对象的验收标准等。</w:t>
            </w:r>
          </w:p>
        </w:tc>
        <w:tc>
          <w:tcPr>
            <w:tcW w:w="2340" w:type="dxa"/>
            <w:noWrap/>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noWrap/>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noWrap/>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noWrap/>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■中国山东政府采购网</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712"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73"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68"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bl>
    <w:p/>
    <w:tbl>
      <w:tblPr>
        <w:tblStyle w:val="6"/>
        <w:tblW w:w="15107"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52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noWrap/>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noWrap/>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ign w:val="center"/>
          </w:tcPr>
          <w:p>
            <w:pPr>
              <w:rPr>
                <w:rFonts w:ascii="仿宋_GB2312" w:eastAsia="仿宋_GB2312"/>
                <w:sz w:val="18"/>
                <w:szCs w:val="18"/>
              </w:rPr>
            </w:pPr>
            <w:r>
              <w:rPr>
                <w:rFonts w:hint="eastAsia" w:ascii="仿宋_GB2312" w:eastAsia="仿宋_GB2312"/>
                <w:sz w:val="18"/>
                <w:szCs w:val="18"/>
              </w:rPr>
              <w:t>财政局</w:t>
            </w:r>
          </w:p>
        </w:tc>
        <w:tc>
          <w:tcPr>
            <w:tcW w:w="1856" w:type="dxa"/>
            <w:vMerge w:val="restart"/>
            <w:noWrap/>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pPr>
              <w:spacing w:line="240" w:lineRule="exact"/>
              <w:rPr>
                <w:rFonts w:ascii="仿宋_GB2312" w:eastAsia="仿宋_GB2312"/>
                <w:sz w:val="18"/>
                <w:szCs w:val="18"/>
              </w:rPr>
            </w:pPr>
            <w:r>
              <w:rPr>
                <w:rFonts w:hint="eastAsia" w:ascii="仿宋_GB2312" w:hAnsi="宋体" w:eastAsia="仿宋_GB2312"/>
                <w:sz w:val="18"/>
                <w:szCs w:val="18"/>
              </w:rPr>
              <w:t>■信用中国</w:t>
            </w: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21"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noWrap/>
            <w:vAlign w:val="center"/>
          </w:tcPr>
          <w:p>
            <w:pPr>
              <w:jc w:val="center"/>
              <w:rPr>
                <w:rFonts w:ascii="仿宋_GB2312" w:eastAsia="仿宋_GB2312"/>
                <w:sz w:val="18"/>
                <w:szCs w:val="18"/>
              </w:rPr>
            </w:pPr>
          </w:p>
        </w:tc>
        <w:tc>
          <w:tcPr>
            <w:tcW w:w="776" w:type="dxa"/>
            <w:noWrap/>
            <w:vAlign w:val="center"/>
          </w:tcPr>
          <w:p>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noWrap/>
            <w:vAlign w:val="center"/>
          </w:tcPr>
          <w:p>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noWrap/>
            <w:vAlign w:val="center"/>
          </w:tcPr>
          <w:p>
            <w:pPr>
              <w:rPr>
                <w:rFonts w:ascii="仿宋_GB2312" w:eastAsia="仿宋_GB2312"/>
                <w:sz w:val="18"/>
                <w:szCs w:val="18"/>
              </w:rPr>
            </w:pPr>
            <w:r>
              <w:rPr>
                <w:rFonts w:hint="eastAsia" w:ascii="仿宋_GB2312" w:eastAsia="仿宋_GB2312"/>
                <w:sz w:val="18"/>
                <w:szCs w:val="18"/>
              </w:rPr>
              <w:t>同上</w:t>
            </w:r>
          </w:p>
        </w:tc>
        <w:tc>
          <w:tcPr>
            <w:tcW w:w="1620" w:type="dxa"/>
            <w:noWrap/>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ign w:val="center"/>
          </w:tcPr>
          <w:p>
            <w:pPr>
              <w:rPr>
                <w:rFonts w:ascii="仿宋_GB2312" w:eastAsia="仿宋_GB2312"/>
                <w:sz w:val="18"/>
                <w:szCs w:val="18"/>
              </w:rPr>
            </w:pPr>
            <w:r>
              <w:rPr>
                <w:rFonts w:hint="eastAsia" w:ascii="仿宋_GB2312" w:eastAsia="仿宋_GB2312"/>
                <w:sz w:val="18"/>
                <w:szCs w:val="18"/>
              </w:rPr>
              <w:t>财政局</w:t>
            </w:r>
          </w:p>
        </w:tc>
        <w:tc>
          <w:tcPr>
            <w:tcW w:w="1856" w:type="dxa"/>
            <w:vMerge w:val="continue"/>
            <w:noWrap/>
            <w:vAlign w:val="center"/>
          </w:tcPr>
          <w:p>
            <w:pPr>
              <w:rPr>
                <w:rFonts w:ascii="仿宋_GB2312" w:eastAsia="仿宋_GB2312"/>
                <w:sz w:val="18"/>
                <w:szCs w:val="18"/>
              </w:rPr>
            </w:pPr>
          </w:p>
        </w:tc>
        <w:tc>
          <w:tcPr>
            <w:tcW w:w="720"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ign w:val="center"/>
          </w:tcPr>
          <w:p>
            <w:pPr>
              <w:jc w:val="center"/>
              <w:rPr>
                <w:rFonts w:ascii="仿宋_GB2312" w:eastAsia="仿宋_GB2312"/>
                <w:sz w:val="18"/>
                <w:szCs w:val="18"/>
              </w:rPr>
            </w:pPr>
            <w:r>
              <w:rPr>
                <w:rFonts w:hint="eastAsia" w:ascii="仿宋_GB2312" w:eastAsia="仿宋_GB2312"/>
                <w:sz w:val="18"/>
                <w:szCs w:val="18"/>
              </w:rPr>
              <w:t>　</w:t>
            </w:r>
          </w:p>
        </w:tc>
        <w:tc>
          <w:tcPr>
            <w:tcW w:w="521" w:type="dxa"/>
            <w:noWrap/>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noWrap/>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自然资源和规划分局</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管委会门户网站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52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52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24</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自然资源和规划分局</w:t>
            </w:r>
          </w:p>
        </w:tc>
        <w:tc>
          <w:tcPr>
            <w:tcW w:w="1856" w:type="dxa"/>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52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25</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52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26</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自然资源和规划分局</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管委会门户网站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521"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614"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27</w:t>
            </w:r>
          </w:p>
        </w:tc>
        <w:tc>
          <w:tcPr>
            <w:tcW w:w="900" w:type="dxa"/>
            <w:vMerge w:val="restart"/>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矿业权出让信息</w:t>
            </w:r>
          </w:p>
        </w:tc>
        <w:tc>
          <w:tcPr>
            <w:tcW w:w="776"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招标拍卖挂牌出让公告</w:t>
            </w:r>
          </w:p>
        </w:tc>
        <w:tc>
          <w:tcPr>
            <w:tcW w:w="3364"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color w:val="000000" w:themeColor="text1"/>
                <w:sz w:val="18"/>
                <w:szCs w:val="18"/>
              </w:rPr>
            </w:pPr>
            <w:r>
              <w:rPr>
                <w:rFonts w:hint="eastAsia" w:ascii="仿宋_GB2312" w:eastAsia="仿宋_GB2312"/>
                <w:sz w:val="18"/>
                <w:szCs w:val="18"/>
              </w:rPr>
              <w:t>自然资源和规划分局</w:t>
            </w:r>
          </w:p>
        </w:tc>
        <w:tc>
          <w:tcPr>
            <w:tcW w:w="1856" w:type="dxa"/>
            <w:vAlign w:val="center"/>
          </w:tcPr>
          <w:p>
            <w:pPr>
              <w:rPr>
                <w:rFonts w:hint="eastAsia" w:ascii="仿宋_GB2312" w:eastAsia="仿宋_GB2312"/>
                <w:color w:val="000000" w:themeColor="text1"/>
                <w:sz w:val="18"/>
                <w:szCs w:val="18"/>
                <w:lang w:eastAsia="zh-CN"/>
              </w:rPr>
            </w:pPr>
            <w:r>
              <w:rPr>
                <w:rFonts w:hint="eastAsia" w:ascii="仿宋_GB2312" w:hAnsi="宋体" w:eastAsia="仿宋_GB2312"/>
                <w:color w:val="000000" w:themeColor="text1"/>
                <w:sz w:val="18"/>
                <w:szCs w:val="18"/>
              </w:rPr>
              <w:t>■</w:t>
            </w:r>
            <w:r>
              <w:rPr>
                <w:rFonts w:hint="eastAsia" w:ascii="仿宋_GB2312" w:eastAsia="仿宋_GB2312"/>
                <w:color w:val="000000" w:themeColor="text1"/>
                <w:sz w:val="18"/>
                <w:szCs w:val="18"/>
              </w:rPr>
              <w:t>公共资源交易平台</w:t>
            </w:r>
          </w:p>
          <w:p>
            <w:pPr>
              <w:rPr>
                <w:rFonts w:hint="eastAsia" w:ascii="仿宋_GB2312" w:eastAsia="仿宋_GB2312"/>
                <w:sz w:val="18"/>
                <w:szCs w:val="18"/>
                <w:lang w:eastAsia="zh-CN"/>
              </w:rPr>
            </w:pPr>
            <w:r>
              <w:rPr>
                <w:rFonts w:hint="eastAsia" w:ascii="仿宋_GB2312" w:eastAsia="仿宋_GB2312"/>
                <w:color w:val="000000" w:themeColor="text1"/>
                <w:sz w:val="18"/>
                <w:szCs w:val="18"/>
              </w:rPr>
              <w:t>在下列平台同时发布：</w:t>
            </w:r>
            <w:r>
              <w:rPr>
                <w:rFonts w:hint="eastAsia" w:ascii="仿宋_GB2312" w:hAnsi="宋体" w:eastAsia="仿宋_GB2312"/>
                <w:color w:val="000000" w:themeColor="text1"/>
                <w:sz w:val="18"/>
                <w:szCs w:val="18"/>
              </w:rPr>
              <w:t>■</w:t>
            </w:r>
            <w:r>
              <w:rPr>
                <w:rFonts w:hint="eastAsia" w:ascii="仿宋_GB2312" w:eastAsia="仿宋_GB2312"/>
                <w:sz w:val="18"/>
                <w:szCs w:val="18"/>
              </w:rPr>
              <w:t>管委会门户网站</w:t>
            </w:r>
          </w:p>
          <w:p>
            <w:pP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r>
              <w:rPr>
                <w:rFonts w:hint="eastAsia" w:ascii="仿宋_GB2312" w:eastAsia="仿宋_GB2312"/>
                <w:color w:val="000000" w:themeColor="text1"/>
                <w:sz w:val="18"/>
                <w:szCs w:val="18"/>
              </w:rPr>
              <w:t>矿业权交易平台交易大厅</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90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c>
          <w:tcPr>
            <w:tcW w:w="521"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614" w:type="dxa"/>
            <w:vAlign w:val="center"/>
          </w:tcPr>
          <w:p>
            <w:pPr>
              <w:rPr>
                <w:rFonts w:ascii="仿宋_GB2312"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28</w:t>
            </w:r>
          </w:p>
        </w:tc>
        <w:tc>
          <w:tcPr>
            <w:tcW w:w="900" w:type="dxa"/>
            <w:vMerge w:val="continue"/>
            <w:vAlign w:val="center"/>
          </w:tcPr>
          <w:p>
            <w:pPr>
              <w:jc w:val="center"/>
              <w:rPr>
                <w:rFonts w:ascii="仿宋_GB2312" w:eastAsia="仿宋_GB2312"/>
                <w:color w:val="000000" w:themeColor="text1"/>
                <w:sz w:val="18"/>
                <w:szCs w:val="18"/>
              </w:rPr>
            </w:pPr>
          </w:p>
        </w:tc>
        <w:tc>
          <w:tcPr>
            <w:tcW w:w="776"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招标拍卖挂牌成交结果公示</w:t>
            </w:r>
          </w:p>
        </w:tc>
        <w:tc>
          <w:tcPr>
            <w:tcW w:w="3364"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《国务院办公厅关于推进公共资源配置领域政府信息公开的意见》、国土资源部关于印发矿业权交易规则》的通知</w:t>
            </w:r>
          </w:p>
        </w:tc>
        <w:tc>
          <w:tcPr>
            <w:tcW w:w="162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color w:val="000000" w:themeColor="text1"/>
                <w:sz w:val="18"/>
                <w:szCs w:val="18"/>
              </w:rPr>
            </w:pPr>
            <w:r>
              <w:rPr>
                <w:rFonts w:hint="eastAsia" w:ascii="仿宋_GB2312" w:eastAsia="仿宋_GB2312"/>
                <w:sz w:val="18"/>
                <w:szCs w:val="18"/>
              </w:rPr>
              <w:t>自然资源和规划分局</w:t>
            </w:r>
          </w:p>
        </w:tc>
        <w:tc>
          <w:tcPr>
            <w:tcW w:w="1856" w:type="dxa"/>
            <w:vAlign w:val="center"/>
          </w:tcPr>
          <w:p>
            <w:pPr>
              <w:rPr>
                <w:rFonts w:hint="eastAsia" w:ascii="仿宋_GB2312" w:eastAsia="仿宋_GB2312"/>
                <w:color w:val="000000" w:themeColor="text1"/>
                <w:sz w:val="18"/>
                <w:szCs w:val="18"/>
                <w:lang w:eastAsia="zh-CN"/>
              </w:rPr>
            </w:pPr>
            <w:r>
              <w:rPr>
                <w:rFonts w:hint="eastAsia" w:ascii="仿宋_GB2312" w:hAnsi="宋体" w:eastAsia="仿宋_GB2312"/>
                <w:color w:val="000000" w:themeColor="text1"/>
                <w:sz w:val="18"/>
                <w:szCs w:val="18"/>
              </w:rPr>
              <w:t>■</w:t>
            </w:r>
            <w:r>
              <w:rPr>
                <w:rFonts w:hint="eastAsia" w:ascii="仿宋_GB2312" w:eastAsia="仿宋_GB2312"/>
                <w:color w:val="000000" w:themeColor="text1"/>
                <w:sz w:val="18"/>
                <w:szCs w:val="18"/>
              </w:rPr>
              <w:t>公共资源交易平台</w:t>
            </w:r>
          </w:p>
          <w:p>
            <w:pPr>
              <w:rPr>
                <w:rFonts w:ascii="仿宋_GB2312" w:eastAsia="仿宋_GB2312"/>
                <w:color w:val="000000" w:themeColor="text1"/>
                <w:sz w:val="18"/>
                <w:szCs w:val="18"/>
              </w:rPr>
            </w:pPr>
            <w:r>
              <w:rPr>
                <w:rFonts w:hint="eastAsia" w:ascii="仿宋_GB2312" w:eastAsia="仿宋_GB2312"/>
                <w:color w:val="000000" w:themeColor="text1"/>
                <w:sz w:val="18"/>
                <w:szCs w:val="18"/>
              </w:rPr>
              <w:t>在下列平台同时发布：</w:t>
            </w:r>
            <w:r>
              <w:rPr>
                <w:rFonts w:hint="eastAsia" w:ascii="仿宋_GB2312" w:eastAsia="仿宋_GB2312"/>
                <w:sz w:val="18"/>
                <w:szCs w:val="18"/>
              </w:rPr>
              <w:t>管委会门户网站</w:t>
            </w:r>
            <w:r>
              <w:rPr>
                <w:rFonts w:hint="eastAsia" w:ascii="仿宋_GB2312" w:hAnsi="宋体" w:eastAsia="仿宋_GB2312"/>
                <w:color w:val="000000" w:themeColor="text1"/>
                <w:sz w:val="18"/>
                <w:szCs w:val="18"/>
              </w:rPr>
              <w:t>■</w:t>
            </w:r>
            <w:r>
              <w:rPr>
                <w:rFonts w:hint="eastAsia" w:ascii="仿宋_GB2312" w:eastAsia="仿宋_GB2312"/>
                <w:color w:val="000000" w:themeColor="text1"/>
                <w:sz w:val="18"/>
                <w:szCs w:val="18"/>
              </w:rPr>
              <w:t>矿业权交易平台交易大厅</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90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c>
          <w:tcPr>
            <w:tcW w:w="521"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614" w:type="dxa"/>
            <w:vAlign w:val="center"/>
          </w:tcPr>
          <w:p>
            <w:pPr>
              <w:rPr>
                <w:rFonts w:ascii="仿宋_GB2312"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29</w:t>
            </w:r>
          </w:p>
        </w:tc>
        <w:tc>
          <w:tcPr>
            <w:tcW w:w="900" w:type="dxa"/>
            <w:vMerge w:val="restart"/>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矿业权出让信息</w:t>
            </w:r>
          </w:p>
        </w:tc>
        <w:tc>
          <w:tcPr>
            <w:tcW w:w="776"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审批结果信息</w:t>
            </w:r>
          </w:p>
        </w:tc>
        <w:tc>
          <w:tcPr>
            <w:tcW w:w="3364"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每个项目的审批结果信息（交易完成后由各级自然资源管理部门审批）。</w:t>
            </w:r>
          </w:p>
        </w:tc>
        <w:tc>
          <w:tcPr>
            <w:tcW w:w="234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《政府信息公开条例》、《国务院办公厅关于推进公共资源配置领域政府信息公开的意见》</w:t>
            </w:r>
          </w:p>
        </w:tc>
        <w:tc>
          <w:tcPr>
            <w:tcW w:w="162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信息形成之日起20个工作日内</w:t>
            </w:r>
          </w:p>
        </w:tc>
        <w:tc>
          <w:tcPr>
            <w:tcW w:w="956" w:type="dxa"/>
            <w:vAlign w:val="center"/>
          </w:tcPr>
          <w:p>
            <w:pPr>
              <w:rPr>
                <w:rFonts w:ascii="仿宋_GB2312" w:eastAsia="仿宋_GB2312"/>
                <w:color w:val="000000" w:themeColor="text1"/>
                <w:sz w:val="18"/>
                <w:szCs w:val="18"/>
              </w:rPr>
            </w:pPr>
            <w:r>
              <w:rPr>
                <w:rFonts w:hint="eastAsia" w:ascii="仿宋_GB2312" w:eastAsia="仿宋_GB2312"/>
                <w:sz w:val="18"/>
                <w:szCs w:val="18"/>
              </w:rPr>
              <w:t>自然资源和规划分局</w:t>
            </w:r>
          </w:p>
        </w:tc>
        <w:tc>
          <w:tcPr>
            <w:tcW w:w="1856" w:type="dxa"/>
            <w:vAlign w:val="center"/>
          </w:tcPr>
          <w:p>
            <w:pPr>
              <w:rPr>
                <w:rFonts w:ascii="仿宋_GB2312" w:eastAsia="仿宋_GB2312"/>
                <w:color w:val="000000" w:themeColor="text1"/>
                <w:sz w:val="18"/>
                <w:szCs w:val="18"/>
              </w:rPr>
            </w:pPr>
            <w:r>
              <w:rPr>
                <w:rFonts w:hint="eastAsia" w:ascii="仿宋_GB2312" w:eastAsia="仿宋_GB2312"/>
                <w:sz w:val="18"/>
                <w:szCs w:val="18"/>
              </w:rPr>
              <w:t>管委会门户网站</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90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c>
          <w:tcPr>
            <w:tcW w:w="521"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614" w:type="dxa"/>
            <w:vAlign w:val="center"/>
          </w:tcPr>
          <w:p>
            <w:pPr>
              <w:rPr>
                <w:rFonts w:ascii="仿宋_GB2312" w:eastAsia="仿宋_GB2312"/>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30</w:t>
            </w:r>
          </w:p>
        </w:tc>
        <w:tc>
          <w:tcPr>
            <w:tcW w:w="900" w:type="dxa"/>
            <w:vMerge w:val="continue"/>
            <w:vAlign w:val="center"/>
          </w:tcPr>
          <w:p>
            <w:pPr>
              <w:jc w:val="center"/>
              <w:rPr>
                <w:rFonts w:ascii="仿宋_GB2312" w:eastAsia="仿宋_GB2312"/>
                <w:color w:val="000000" w:themeColor="text1"/>
                <w:sz w:val="18"/>
                <w:szCs w:val="18"/>
              </w:rPr>
            </w:pPr>
          </w:p>
        </w:tc>
        <w:tc>
          <w:tcPr>
            <w:tcW w:w="776"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项目信息</w:t>
            </w:r>
          </w:p>
        </w:tc>
        <w:tc>
          <w:tcPr>
            <w:tcW w:w="3364"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公告有效期内矿业权基本信息包括矿业权名称、许可证号、矿业权人、矿种、有效期限。</w:t>
            </w:r>
          </w:p>
        </w:tc>
        <w:tc>
          <w:tcPr>
            <w:tcW w:w="234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《政府信息公开条例》、《国务院办公厅关于推进公共资源配置领域政府信息公开的意见》</w:t>
            </w:r>
          </w:p>
        </w:tc>
        <w:tc>
          <w:tcPr>
            <w:tcW w:w="162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每年一季度集中公告</w:t>
            </w:r>
          </w:p>
        </w:tc>
        <w:tc>
          <w:tcPr>
            <w:tcW w:w="956" w:type="dxa"/>
            <w:vAlign w:val="center"/>
          </w:tcPr>
          <w:p>
            <w:pPr>
              <w:rPr>
                <w:rFonts w:ascii="仿宋_GB2312" w:eastAsia="仿宋_GB2312"/>
                <w:color w:val="000000" w:themeColor="text1"/>
                <w:sz w:val="18"/>
                <w:szCs w:val="18"/>
              </w:rPr>
            </w:pPr>
            <w:r>
              <w:rPr>
                <w:rFonts w:hint="eastAsia" w:ascii="仿宋_GB2312" w:eastAsia="仿宋_GB2312"/>
                <w:sz w:val="18"/>
                <w:szCs w:val="18"/>
              </w:rPr>
              <w:t>自然资源和规划分局</w:t>
            </w:r>
          </w:p>
        </w:tc>
        <w:tc>
          <w:tcPr>
            <w:tcW w:w="1856" w:type="dxa"/>
            <w:vAlign w:val="center"/>
          </w:tcPr>
          <w:p>
            <w:pPr>
              <w:rPr>
                <w:rFonts w:ascii="仿宋_GB2312" w:eastAsia="仿宋_GB2312"/>
                <w:color w:val="000000" w:themeColor="text1"/>
                <w:sz w:val="18"/>
                <w:szCs w:val="18"/>
              </w:rPr>
            </w:pPr>
            <w:r>
              <w:rPr>
                <w:rFonts w:hint="eastAsia" w:ascii="仿宋_GB2312" w:eastAsia="仿宋_GB2312"/>
                <w:sz w:val="18"/>
                <w:szCs w:val="18"/>
              </w:rPr>
              <w:t>管委会门户网站</w:t>
            </w:r>
          </w:p>
        </w:tc>
        <w:tc>
          <w:tcPr>
            <w:tcW w:w="720"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900" w:type="dxa"/>
            <w:vAlign w:val="center"/>
          </w:tcPr>
          <w:p>
            <w:pPr>
              <w:rPr>
                <w:rFonts w:ascii="仿宋_GB2312" w:eastAsia="仿宋_GB2312"/>
                <w:color w:val="000000" w:themeColor="text1"/>
                <w:sz w:val="18"/>
                <w:szCs w:val="18"/>
              </w:rPr>
            </w:pPr>
            <w:r>
              <w:rPr>
                <w:rFonts w:hint="eastAsia" w:ascii="仿宋_GB2312" w:eastAsia="仿宋_GB2312"/>
                <w:color w:val="000000" w:themeColor="text1"/>
                <w:sz w:val="18"/>
                <w:szCs w:val="18"/>
              </w:rPr>
              <w:t>　</w:t>
            </w:r>
          </w:p>
        </w:tc>
        <w:tc>
          <w:tcPr>
            <w:tcW w:w="521" w:type="dxa"/>
            <w:vAlign w:val="center"/>
          </w:tcPr>
          <w:p>
            <w:pPr>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614" w:type="dxa"/>
            <w:vAlign w:val="center"/>
          </w:tcPr>
          <w:p>
            <w:pPr>
              <w:rPr>
                <w:rFonts w:ascii="仿宋_GB2312" w:eastAsia="仿宋_GB2312"/>
                <w:color w:val="000000" w:themeColor="text1"/>
                <w:sz w:val="18"/>
                <w:szCs w:val="18"/>
              </w:rPr>
            </w:pPr>
          </w:p>
        </w:tc>
      </w:tr>
    </w:tbl>
    <w:p>
      <w:pPr>
        <w:rPr>
          <w:color w:val="000000" w:themeColor="text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zZTdhYmMzYmQ4MWZlMzhhOWQzOWZhOWJiZDRmZmIifQ=="/>
  </w:docVars>
  <w:rsids>
    <w:rsidRoot w:val="1FAA233C"/>
    <w:rsid w:val="007A7748"/>
    <w:rsid w:val="0096757D"/>
    <w:rsid w:val="009A458B"/>
    <w:rsid w:val="1FAA233C"/>
    <w:rsid w:val="62E92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kern w:val="2"/>
      <w:sz w:val="18"/>
      <w:szCs w:val="18"/>
    </w:rPr>
  </w:style>
  <w:style w:type="character" w:customStyle="1" w:styleId="9">
    <w:name w:val="页脚 Char"/>
    <w:basedOn w:val="7"/>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984</Words>
  <Characters>5614</Characters>
  <Lines>46</Lines>
  <Paragraphs>13</Paragraphs>
  <TotalTime>10</TotalTime>
  <ScaleCrop>false</ScaleCrop>
  <LinksUpToDate>false</LinksUpToDate>
  <CharactersWithSpaces>6585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2020-09-08T07:22:00Z</dcterms:created>
  <dc:creator>Administrator</dc:creator>
  <cp:lastModifiedBy>糖炒栗子 ້໌ᮨ</cp:lastModifiedBy>
  <dcterms:modified xsi:type="dcterms:W3CDTF">2024-03-20T08:30:17Z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9DB5F978EA834B26B61E8B4AEFF2AE05_12</vt:lpwstr>
  </property>
</Properties>
</file>