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jc w:val="center"/>
        <w:rPr>
          <w:rFonts w:hint="eastAsia" w:ascii="方正小标宋简体" w:hAnsi="Times New Roman" w:eastAsia="方正小标宋简体" w:cs="Times New Roman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济宁高新区</w:t>
      </w:r>
      <w:r>
        <w:rPr>
          <w:rFonts w:hint="eastAsia" w:ascii="方正小标宋简体" w:hAnsi="Times New Roman" w:eastAsia="方正小标宋简体" w:cs="Times New Roman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洸</w:t>
      </w:r>
      <w:r>
        <w:rPr>
          <w:rFonts w:hint="eastAsia" w:ascii="方正小标宋简体" w:hAnsi="Times New Roman" w:eastAsia="方正小标宋简体" w:cs="Times New Roman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河街道办事处2021年</w:t>
      </w:r>
    </w:p>
    <w:p>
      <w:pPr>
        <w:spacing w:line="590" w:lineRule="exact"/>
        <w:ind w:right="-100" w:rightChars="-50"/>
        <w:jc w:val="center"/>
        <w:rPr>
          <w:rFonts w:ascii="方正小标宋简体"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政府信息公开工作年度报告</w:t>
      </w:r>
    </w:p>
    <w:p>
      <w:pPr>
        <w:spacing w:line="590" w:lineRule="exact"/>
        <w:ind w:right="-100" w:rightChars="-5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本报告由济宁高新区洸河街道办事处按照《中华人民共和国政府信息公开条例》（以下简称《条例》）和《中华人民共和国政府信息公开工作年度报告格式》（国办公开办函〔2021〕30号）要求编制。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2021年1月1日起至2021年12月31日止。本报告电子版可在济宁国家高新技术产业开发区”管委会门户网站（www.jnhn.gov.cn）查阅或下载。如对本报告有疑问，请与济宁高新区洸河街道办事处联系（地址：济宁市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高新区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吴泰闸路116号，联系电话：0537-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3236098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spacing w:line="590" w:lineRule="exact"/>
        <w:ind w:right="-100" w:rightChars="-50" w:firstLine="641" w:firstLineChars="200"/>
        <w:rPr>
          <w:rFonts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年我单位主动公开的政府信息类别。政策文件类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条，占比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7.3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会议类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48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条，占比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35.1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政务动态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条，占比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10.2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行政权力运行类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条，占比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5.8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公示公告类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条，占比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4.3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政务动态类14条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主动公开信息的形式。以济宁高新区管委会门户网站为主要平台，主动公开各类政务信息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137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条;充分利用各级电视台、报刊、新闻网站、宣传栏等途径，拓宽信息公开途径，大力宣传各类热点信息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111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条，主动回应热点问题、重点舆情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次。</w:t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无。</w:t>
      </w:r>
    </w:p>
    <w:p>
      <w:pPr>
        <w:spacing w:line="590" w:lineRule="exact"/>
        <w:ind w:right="-100" w:rightChars="-50" w:firstLine="643" w:firstLineChars="200"/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好收发文管理，对上级部门文件进行分类登记。切实规范公文办理流程，严格执行文件传阅制度，需要传阅的文件、传真，由党政办公室主任提出拟办意见，按照流程送交分管领导、主要领导签阅签发，切实做到传送及时迅速，并注意做好安全、保密工作，严控知悉范围。文件经领导签约后，及时、主动收回，并进行分类归档，做好档案管理。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按照发文程序进行公文制发，做好公文的草拟、审核、签发、登记编号、打印、用章、分发等程序。文件拟稿人员负责填写发文稿纸，文件形成后，由分管负责人核稿后交主要领导签发。已签发的文件由拟稿人认真审查合格后，方能套正式文头、盖章。上报、下发的所有文件做好登记工作后，留底稿两份由党政办公室档案管理人员统一整理、存档。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年，党政办公室共制发并归档各类正式文件共计118余份，较好地发挥了服务决策、传达政令、上下协调的作用。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街道党政办安排专职文秘人员，认真搜集整理文字材料及各方面写作素材，组织撰写各类文字材料、汇报材料，讲话稿、工作信息、媒体文章等。今年以来，共撰写各类讲话稿、发言稿40余篇，并按各级要求上报各类说明、报告、汇报及报表等资料，上报高新区今日信息50余篇，向各类媒体投稿200余篇。</w:t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spacing w:line="590" w:lineRule="exact"/>
        <w:ind w:right="-100" w:rightChars="-50" w:firstLine="643" w:firstLineChars="200"/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共设有公开网站一个，政务公开专区一处。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以济宁高新区管委会门户网站为主要平台，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在街道一楼办事大厅设置洸河街道政务公开专区供群众使用。</w:t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spacing w:line="590" w:lineRule="exact"/>
        <w:ind w:right="-100" w:rightChars="-50" w:firstLine="611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成立由街道党工委副书记、办事处主任任组长，办事处副主任为副组长，各部门负责人为成员的政务信息公开领导小组，下设办公室，挂靠在街道党政办公室，安排专人负责信息公开，切实把信息公开工作列入重要日程，确保及时、准确、规范，建立健全工作机制，全面协调处理日常事务。严格做好保密工作，杜绝泄密事件发生。</w:t>
      </w:r>
    </w:p>
    <w:p>
      <w:pPr>
        <w:spacing w:line="590" w:lineRule="exact"/>
        <w:ind w:right="-100" w:rightChars="-50" w:firstLine="641" w:firstLineChars="200"/>
        <w:rPr>
          <w:rFonts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2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1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三、收到和处理政府信息公开申请情况</w:t>
      </w:r>
    </w:p>
    <w:tbl>
      <w:tblPr>
        <w:tblStyle w:val="2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 xml:space="preserve"> 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 xml:space="preserve"> 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 xml:space="preserve"> 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 xml:space="preserve"> 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 xml:space="preserve"> 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both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 xml:space="preserve"> 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ind w:firstLine="211" w:firstLineChars="100"/>
              <w:jc w:val="both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 xml:space="preserve"> 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 xml:space="preserve"> 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 xml:space="preserve"> 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ind w:firstLine="211" w:firstLineChars="100"/>
              <w:jc w:val="both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ind w:firstLine="211" w:firstLineChars="100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1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2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宋体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 xml:space="preserve"> 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default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textAlignment w:val="auto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1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五、存在的主要问题及改进情况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sz w:val="32"/>
          <w:szCs w:val="32"/>
          <w:lang w:eastAsia="zh-CN"/>
        </w:rPr>
      </w:pPr>
      <w:r>
        <w:rPr>
          <w:rFonts w:hint="eastAsia" w:ascii="方正仿宋简体" w:eastAsia="方正仿宋简体"/>
          <w:b/>
          <w:sz w:val="32"/>
          <w:szCs w:val="32"/>
        </w:rPr>
        <w:t>202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1</w:t>
      </w:r>
      <w:r>
        <w:rPr>
          <w:rFonts w:hint="eastAsia" w:ascii="方正仿宋简体" w:eastAsia="方正仿宋简体"/>
          <w:b/>
          <w:sz w:val="32"/>
          <w:szCs w:val="32"/>
        </w:rPr>
        <w:t>年，我街</w:t>
      </w:r>
      <w:bookmarkStart w:id="0" w:name="_GoBack"/>
      <w:bookmarkEnd w:id="0"/>
      <w:r>
        <w:rPr>
          <w:rFonts w:hint="eastAsia" w:ascii="方正仿宋简体" w:eastAsia="方正仿宋简体"/>
          <w:b/>
          <w:sz w:val="32"/>
          <w:szCs w:val="32"/>
        </w:rPr>
        <w:t>道政府信息公开工作虽然取得了积极成效，但与上级的要求和公众的需求相比，还存在一定差距和不足。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一</w:t>
      </w:r>
      <w:r>
        <w:rPr>
          <w:rFonts w:hint="eastAsia" w:ascii="方正仿宋简体" w:eastAsia="方正仿宋简体"/>
          <w:b/>
          <w:sz w:val="32"/>
          <w:szCs w:val="32"/>
        </w:rPr>
        <w:t>是政务公开队伍还有待进一步加强。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二是</w:t>
      </w:r>
      <w:r>
        <w:rPr>
          <w:rFonts w:hint="eastAsia" w:ascii="方正仿宋简体" w:eastAsia="方正仿宋简体"/>
          <w:b/>
          <w:sz w:val="32"/>
          <w:szCs w:val="32"/>
        </w:rPr>
        <w:t>与群众切身利益、方便群众办事、群众关心关注的信息公开不及时、不全面、不具体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。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针对以上问题，202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b/>
          <w:sz w:val="32"/>
          <w:szCs w:val="32"/>
        </w:rPr>
        <w:t>年洸河街道办事处将重点从以下几个方面改进提升：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1、进一步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着力加强公开队伍建设</w:t>
      </w:r>
      <w:r>
        <w:rPr>
          <w:rFonts w:hint="eastAsia" w:ascii="方正仿宋简体" w:eastAsia="方正仿宋简体"/>
          <w:b/>
          <w:sz w:val="32"/>
          <w:szCs w:val="32"/>
        </w:rPr>
        <w:t>。充实人员力量，保障必要的经费、设备等工作条件。制定业务培训计划，分级分层组织实施，切实提高人员队伍的综合素质和业务能力。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2、着力深化重点领域信息公开。加大推进公共资源配置、重大项目建设、减税降费、精准扶贫、就业创业、社会救助、环境保护等重点领域信息公开力度，分专题进行梳理、汇总，通过政府网站进行集中发布，切实提升公开质量和实效，更好地服务经济社会发展和民生改善。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3、进一步丰富政务公开的形式。以社会需求为导向，以服务群众为目的，不断深化信息公开的内容，丰富信息公开的方式。在充分利用各级电视台、报刊、新闻网站、宣传栏方式的同时，广发开展各类宣传活动，充分发挥街道、社区服务大厅窗口便民服务作用，扩大宣传范围，拓宽信息公开途径，大力宣传各类热点信息。</w:t>
      </w:r>
    </w:p>
    <w:p>
      <w:pPr>
        <w:spacing w:line="590" w:lineRule="exact"/>
        <w:ind w:right="-100" w:rightChars="-50" w:firstLine="641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六、其他需要报告的事项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无</w:t>
      </w:r>
      <w:r>
        <w:rPr>
          <w:rFonts w:hint="eastAsia" w:ascii="方正仿宋简体" w:eastAsia="方正仿宋简体"/>
          <w:b/>
          <w:sz w:val="32"/>
          <w:szCs w:val="32"/>
        </w:rPr>
        <w:t>。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31EC8"/>
    <w:rsid w:val="001D64C4"/>
    <w:rsid w:val="15B46561"/>
    <w:rsid w:val="43C90326"/>
    <w:rsid w:val="45AF4C2A"/>
    <w:rsid w:val="5DC31EC8"/>
    <w:rsid w:val="7993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2021-12-31T06:56:00Z</dcterms:created>
  <dc:creator>……</dc:creator>
  <cp:lastModifiedBy>WPS_1467860262</cp:lastModifiedBy>
  <dcterms:modified xsi:type="dcterms:W3CDTF">2022-01-25T08:12:57Z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5F3013F1C1DC40479FEA18540A5A3276</vt:lpwstr>
  </property>
</Properties>
</file>