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D748D">
      <w:pPr>
        <w:keepNext w:val="0"/>
        <w:keepLines w:val="0"/>
        <w:widowControl w:val="0"/>
        <w:suppressLineNumbers w:val="0"/>
        <w:tabs>
          <w:tab w:val="left" w:pos="7584"/>
        </w:tabs>
        <w:spacing w:before="0" w:beforeAutospacing="0" w:after="0" w:afterAutospacing="0" w:line="560" w:lineRule="exact"/>
        <w:ind w:left="0" w:right="0"/>
        <w:jc w:val="both"/>
        <w:rPr>
          <w:rFonts w:eastAsia="方正小标宋简体"/>
          <w:b/>
          <w:bCs/>
          <w:kern w:val="21"/>
          <w:sz w:val="44"/>
          <w:szCs w:val="44"/>
          <w:lang w:val="en-US"/>
        </w:rPr>
      </w:pPr>
      <w:r>
        <w:rPr>
          <w:rFonts w:hint="eastAsia" w:ascii="Times New Roman" w:hAnsi="方正黑体简体" w:eastAsia="方正黑体简体" w:cs="方正黑体简体"/>
          <w:b/>
          <w:bCs/>
          <w:kern w:val="21"/>
          <w:sz w:val="32"/>
          <w:szCs w:val="32"/>
          <w:lang w:val="en-US" w:eastAsia="zh-CN" w:bidi="ar"/>
        </w:rPr>
        <w:t>附件</w:t>
      </w:r>
    </w:p>
    <w:p w14:paraId="1B278CAA">
      <w:pPr>
        <w:keepNext w:val="0"/>
        <w:keepLines w:val="0"/>
        <w:widowControl w:val="0"/>
        <w:suppressLineNumbers w:val="0"/>
        <w:spacing w:before="0" w:beforeAutospacing="0" w:after="0" w:afterAutospacing="0"/>
        <w:ind w:left="0" w:right="0"/>
        <w:jc w:val="center"/>
        <w:rPr>
          <w:rFonts w:eastAsia="方正小标宋简体"/>
          <w:b/>
          <w:bCs/>
          <w:kern w:val="21"/>
          <w:sz w:val="44"/>
          <w:szCs w:val="44"/>
          <w:lang w:val="en-US"/>
        </w:rPr>
      </w:pPr>
      <w:r>
        <w:rPr>
          <w:rFonts w:hint="eastAsia" w:ascii="Times New Roman" w:hAnsi="方正小标宋简体" w:eastAsia="方正小标宋简体" w:cs="方正小标宋简体"/>
          <w:b/>
          <w:bCs/>
          <w:kern w:val="21"/>
          <w:sz w:val="44"/>
          <w:szCs w:val="44"/>
          <w:lang w:val="en-US" w:eastAsia="zh-CN" w:bidi="ar"/>
        </w:rPr>
        <w:t>济宁高新区</w:t>
      </w:r>
      <w:r>
        <w:rPr>
          <w:rFonts w:hint="default" w:ascii="Times New Roman" w:hAnsi="Times New Roman" w:eastAsia="方正小标宋简体" w:cs="Times New Roman"/>
          <w:b/>
          <w:bCs/>
          <w:kern w:val="21"/>
          <w:sz w:val="44"/>
          <w:szCs w:val="44"/>
          <w:lang w:val="en-US" w:eastAsia="zh-CN" w:bidi="ar"/>
        </w:rPr>
        <w:t>2024</w:t>
      </w:r>
      <w:r>
        <w:rPr>
          <w:rFonts w:hint="eastAsia" w:ascii="Times New Roman" w:hAnsi="方正小标宋简体" w:eastAsia="方正小标宋简体" w:cs="方正小标宋简体"/>
          <w:b/>
          <w:bCs/>
          <w:kern w:val="21"/>
          <w:sz w:val="44"/>
          <w:szCs w:val="44"/>
          <w:lang w:val="en-US" w:eastAsia="zh-CN" w:bidi="ar"/>
        </w:rPr>
        <w:t>年公办小学外来务工人员随迁子女积分入学分值表</w:t>
      </w:r>
    </w:p>
    <w:tbl>
      <w:tblPr>
        <w:tblStyle w:val="4"/>
        <w:tblW w:w="15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00"/>
        <w:gridCol w:w="412"/>
        <w:gridCol w:w="1020"/>
        <w:gridCol w:w="450"/>
        <w:gridCol w:w="2560"/>
        <w:gridCol w:w="5742"/>
        <w:gridCol w:w="2766"/>
        <w:gridCol w:w="955"/>
        <w:gridCol w:w="892"/>
      </w:tblGrid>
      <w:tr w14:paraId="5191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90" w:hRule="atLeast"/>
          <w:tblHeader/>
          <w:jc w:val="center"/>
        </w:trPr>
        <w:tc>
          <w:tcPr>
            <w:tcW w:w="500" w:type="dxa"/>
            <w:tcBorders>
              <w:top w:val="single" w:color="auto" w:sz="4" w:space="0"/>
              <w:left w:val="single" w:color="auto" w:sz="4" w:space="0"/>
              <w:bottom w:val="single" w:color="auto" w:sz="4" w:space="0"/>
              <w:right w:val="single" w:color="auto" w:sz="4" w:space="0"/>
            </w:tcBorders>
            <w:shd w:val="clear"/>
            <w:vAlign w:val="center"/>
          </w:tcPr>
          <w:p w14:paraId="7E1B0F8A">
            <w:pPr>
              <w:keepNext w:val="0"/>
              <w:keepLines w:val="0"/>
              <w:widowControl w:val="0"/>
              <w:suppressLineNumbers w:val="0"/>
              <w:spacing w:before="0" w:beforeAutospacing="0" w:after="0" w:afterAutospacing="0" w:line="280" w:lineRule="exact"/>
              <w:ind w:left="0" w:right="0"/>
              <w:jc w:val="center"/>
              <w:rPr>
                <w:rFonts w:hint="eastAsia" w:ascii="方正黑体简体" w:hAnsi="方正黑体简体" w:eastAsia="方正黑体简体" w:cs="方正黑体简体"/>
                <w:b/>
                <w:bCs/>
                <w:kern w:val="21"/>
                <w:sz w:val="24"/>
                <w:szCs w:val="24"/>
                <w:bdr w:val="none" w:color="auto" w:sz="0" w:space="0"/>
                <w:lang w:val="en-US"/>
              </w:rPr>
            </w:pPr>
            <w:r>
              <w:rPr>
                <w:rFonts w:hint="eastAsia" w:ascii="方正黑体简体" w:hAnsi="方正黑体简体" w:eastAsia="方正黑体简体" w:cs="方正黑体简体"/>
                <w:b/>
                <w:bCs/>
                <w:kern w:val="21"/>
                <w:sz w:val="24"/>
                <w:szCs w:val="24"/>
                <w:bdr w:val="none" w:color="auto" w:sz="0" w:space="0"/>
                <w:lang w:val="en-US" w:eastAsia="zh-CN" w:bidi="ar"/>
              </w:rPr>
              <w:t>类别</w:t>
            </w:r>
          </w:p>
        </w:tc>
        <w:tc>
          <w:tcPr>
            <w:tcW w:w="412" w:type="dxa"/>
            <w:tcBorders>
              <w:top w:val="single" w:color="auto" w:sz="4" w:space="0"/>
              <w:left w:val="single" w:color="auto" w:sz="4" w:space="0"/>
              <w:bottom w:val="single" w:color="auto" w:sz="4" w:space="0"/>
              <w:right w:val="single" w:color="auto" w:sz="4" w:space="0"/>
            </w:tcBorders>
            <w:shd w:val="clear"/>
            <w:vAlign w:val="center"/>
          </w:tcPr>
          <w:p w14:paraId="27478D77">
            <w:pPr>
              <w:keepNext w:val="0"/>
              <w:keepLines w:val="0"/>
              <w:widowControl w:val="0"/>
              <w:suppressLineNumbers w:val="0"/>
              <w:spacing w:before="0" w:beforeAutospacing="0" w:after="0" w:afterAutospacing="0" w:line="280" w:lineRule="exact"/>
              <w:ind w:left="0" w:right="0"/>
              <w:jc w:val="center"/>
              <w:rPr>
                <w:rFonts w:hint="eastAsia" w:ascii="方正黑体简体" w:hAnsi="方正黑体简体" w:eastAsia="方正黑体简体" w:cs="方正黑体简体"/>
                <w:b/>
                <w:bCs/>
                <w:kern w:val="21"/>
                <w:sz w:val="24"/>
                <w:szCs w:val="24"/>
                <w:bdr w:val="none" w:color="auto" w:sz="0" w:space="0"/>
                <w:lang w:val="en-US"/>
              </w:rPr>
            </w:pPr>
            <w:r>
              <w:rPr>
                <w:rFonts w:hint="eastAsia" w:ascii="方正黑体简体" w:hAnsi="方正黑体简体" w:eastAsia="方正黑体简体" w:cs="方正黑体简体"/>
                <w:b/>
                <w:bCs/>
                <w:kern w:val="21"/>
                <w:sz w:val="24"/>
                <w:szCs w:val="24"/>
                <w:bdr w:val="none" w:color="auto" w:sz="0" w:space="0"/>
                <w:lang w:val="en-US" w:eastAsia="zh-CN" w:bidi="ar"/>
              </w:rPr>
              <w:t>序号</w:t>
            </w:r>
          </w:p>
        </w:tc>
        <w:tc>
          <w:tcPr>
            <w:tcW w:w="1020" w:type="dxa"/>
            <w:tcBorders>
              <w:top w:val="single" w:color="auto" w:sz="4" w:space="0"/>
              <w:left w:val="single" w:color="auto" w:sz="4" w:space="0"/>
              <w:bottom w:val="single" w:color="auto" w:sz="4" w:space="0"/>
              <w:right w:val="single" w:color="auto" w:sz="4" w:space="0"/>
            </w:tcBorders>
            <w:shd w:val="clear"/>
            <w:vAlign w:val="center"/>
          </w:tcPr>
          <w:p w14:paraId="6F780D81">
            <w:pPr>
              <w:keepNext w:val="0"/>
              <w:keepLines w:val="0"/>
              <w:widowControl w:val="0"/>
              <w:suppressLineNumbers w:val="0"/>
              <w:spacing w:before="0" w:beforeAutospacing="0" w:after="0" w:afterAutospacing="0" w:line="280" w:lineRule="exact"/>
              <w:ind w:left="0" w:right="0"/>
              <w:jc w:val="center"/>
              <w:rPr>
                <w:rFonts w:hint="eastAsia" w:ascii="方正黑体简体" w:hAnsi="方正黑体简体" w:eastAsia="方正黑体简体" w:cs="方正黑体简体"/>
                <w:b/>
                <w:bCs/>
                <w:kern w:val="21"/>
                <w:sz w:val="24"/>
                <w:szCs w:val="24"/>
                <w:bdr w:val="none" w:color="auto" w:sz="0" w:space="0"/>
                <w:lang w:val="en-US"/>
              </w:rPr>
            </w:pPr>
            <w:r>
              <w:rPr>
                <w:rFonts w:hint="eastAsia" w:ascii="方正黑体简体" w:hAnsi="方正黑体简体" w:eastAsia="方正黑体简体" w:cs="方正黑体简体"/>
                <w:b/>
                <w:bCs/>
                <w:kern w:val="21"/>
                <w:sz w:val="24"/>
                <w:szCs w:val="24"/>
                <w:bdr w:val="none" w:color="auto" w:sz="0" w:space="0"/>
                <w:lang w:val="en-US" w:eastAsia="zh-CN" w:bidi="ar"/>
              </w:rPr>
              <w:t>指标</w:t>
            </w:r>
          </w:p>
        </w:tc>
        <w:tc>
          <w:tcPr>
            <w:tcW w:w="3010" w:type="dxa"/>
            <w:gridSpan w:val="2"/>
            <w:tcBorders>
              <w:top w:val="single" w:color="auto" w:sz="4" w:space="0"/>
              <w:left w:val="single" w:color="auto" w:sz="4" w:space="0"/>
              <w:bottom w:val="single" w:color="auto" w:sz="4" w:space="0"/>
              <w:right w:val="single" w:color="auto" w:sz="4" w:space="0"/>
            </w:tcBorders>
            <w:shd w:val="clear"/>
            <w:vAlign w:val="center"/>
          </w:tcPr>
          <w:p w14:paraId="239BBC9D">
            <w:pPr>
              <w:keepNext w:val="0"/>
              <w:keepLines w:val="0"/>
              <w:widowControl w:val="0"/>
              <w:suppressLineNumbers w:val="0"/>
              <w:spacing w:before="0" w:beforeAutospacing="0" w:after="0" w:afterAutospacing="0" w:line="280" w:lineRule="exact"/>
              <w:ind w:left="0" w:right="0"/>
              <w:jc w:val="center"/>
              <w:rPr>
                <w:rFonts w:hint="eastAsia" w:ascii="方正黑体简体" w:hAnsi="方正黑体简体" w:eastAsia="方正黑体简体" w:cs="方正黑体简体"/>
                <w:b/>
                <w:bCs/>
                <w:kern w:val="21"/>
                <w:sz w:val="24"/>
                <w:szCs w:val="24"/>
                <w:bdr w:val="none" w:color="auto" w:sz="0" w:space="0"/>
                <w:lang w:val="en-US"/>
              </w:rPr>
            </w:pPr>
            <w:r>
              <w:rPr>
                <w:rFonts w:hint="eastAsia" w:ascii="方正黑体简体" w:hAnsi="方正黑体简体" w:eastAsia="方正黑体简体" w:cs="方正黑体简体"/>
                <w:b/>
                <w:bCs/>
                <w:kern w:val="21"/>
                <w:sz w:val="24"/>
                <w:szCs w:val="24"/>
                <w:bdr w:val="none" w:color="auto" w:sz="0" w:space="0"/>
                <w:lang w:val="en-US" w:eastAsia="zh-CN" w:bidi="ar"/>
              </w:rPr>
              <w:t>指标内容及分值标准</w:t>
            </w:r>
          </w:p>
        </w:tc>
        <w:tc>
          <w:tcPr>
            <w:tcW w:w="5741" w:type="dxa"/>
            <w:tcBorders>
              <w:top w:val="single" w:color="auto" w:sz="4" w:space="0"/>
              <w:left w:val="single" w:color="auto" w:sz="4" w:space="0"/>
              <w:bottom w:val="single" w:color="auto" w:sz="4" w:space="0"/>
              <w:right w:val="single" w:color="auto" w:sz="4" w:space="0"/>
            </w:tcBorders>
            <w:shd w:val="clear"/>
            <w:vAlign w:val="center"/>
          </w:tcPr>
          <w:p w14:paraId="7E8B5B93">
            <w:pPr>
              <w:keepNext w:val="0"/>
              <w:keepLines w:val="0"/>
              <w:widowControl w:val="0"/>
              <w:suppressLineNumbers w:val="0"/>
              <w:spacing w:before="0" w:beforeAutospacing="0" w:after="0" w:afterAutospacing="0" w:line="280" w:lineRule="exact"/>
              <w:ind w:left="0" w:right="0"/>
              <w:jc w:val="center"/>
              <w:rPr>
                <w:rFonts w:hint="eastAsia" w:ascii="方正黑体简体" w:hAnsi="方正黑体简体" w:eastAsia="方正黑体简体" w:cs="方正黑体简体"/>
                <w:b/>
                <w:bCs/>
                <w:kern w:val="21"/>
                <w:sz w:val="24"/>
                <w:szCs w:val="24"/>
                <w:bdr w:val="none" w:color="auto" w:sz="0" w:space="0"/>
                <w:lang w:val="en-US"/>
              </w:rPr>
            </w:pPr>
            <w:r>
              <w:rPr>
                <w:rFonts w:hint="eastAsia" w:ascii="方正黑体简体" w:hAnsi="方正黑体简体" w:eastAsia="方正黑体简体" w:cs="方正黑体简体"/>
                <w:b/>
                <w:bCs/>
                <w:kern w:val="21"/>
                <w:sz w:val="24"/>
                <w:szCs w:val="24"/>
                <w:bdr w:val="none" w:color="auto" w:sz="0" w:space="0"/>
                <w:lang w:val="en-US" w:eastAsia="zh-CN" w:bidi="ar"/>
              </w:rPr>
              <w:t>实施说明</w:t>
            </w:r>
          </w:p>
        </w:tc>
        <w:tc>
          <w:tcPr>
            <w:tcW w:w="2766" w:type="dxa"/>
            <w:tcBorders>
              <w:top w:val="single" w:color="auto" w:sz="4" w:space="0"/>
              <w:left w:val="single" w:color="auto" w:sz="4" w:space="0"/>
              <w:bottom w:val="single" w:color="auto" w:sz="4" w:space="0"/>
              <w:right w:val="single" w:color="auto" w:sz="4" w:space="0"/>
            </w:tcBorders>
            <w:shd w:val="clear"/>
            <w:vAlign w:val="center"/>
          </w:tcPr>
          <w:p w14:paraId="69F0E659">
            <w:pPr>
              <w:keepNext w:val="0"/>
              <w:keepLines w:val="0"/>
              <w:widowControl w:val="0"/>
              <w:suppressLineNumbers w:val="0"/>
              <w:spacing w:before="0" w:beforeAutospacing="0" w:after="0" w:afterAutospacing="0" w:line="280" w:lineRule="exact"/>
              <w:ind w:left="0" w:right="0"/>
              <w:jc w:val="center"/>
              <w:rPr>
                <w:rFonts w:hint="eastAsia" w:ascii="方正黑体简体" w:hAnsi="方正黑体简体" w:eastAsia="方正黑体简体" w:cs="方正黑体简体"/>
                <w:b/>
                <w:bCs/>
                <w:kern w:val="21"/>
                <w:sz w:val="24"/>
                <w:szCs w:val="24"/>
                <w:bdr w:val="none" w:color="auto" w:sz="0" w:space="0"/>
                <w:lang w:val="en-US"/>
              </w:rPr>
            </w:pPr>
            <w:r>
              <w:rPr>
                <w:rFonts w:hint="eastAsia" w:ascii="方正黑体简体" w:hAnsi="方正黑体简体" w:eastAsia="方正黑体简体" w:cs="方正黑体简体"/>
                <w:b/>
                <w:bCs/>
                <w:kern w:val="21"/>
                <w:sz w:val="24"/>
                <w:szCs w:val="24"/>
                <w:bdr w:val="none" w:color="auto" w:sz="0" w:space="0"/>
                <w:lang w:val="en-US" w:eastAsia="zh-CN" w:bidi="ar"/>
              </w:rPr>
              <w:t>提交证件证明材料</w:t>
            </w:r>
          </w:p>
        </w:tc>
        <w:tc>
          <w:tcPr>
            <w:tcW w:w="955" w:type="dxa"/>
            <w:tcBorders>
              <w:top w:val="single" w:color="auto" w:sz="4" w:space="0"/>
              <w:left w:val="single" w:color="auto" w:sz="4" w:space="0"/>
              <w:bottom w:val="single" w:color="auto" w:sz="4" w:space="0"/>
              <w:right w:val="single" w:color="auto" w:sz="4" w:space="0"/>
            </w:tcBorders>
            <w:shd w:val="clear"/>
            <w:vAlign w:val="center"/>
          </w:tcPr>
          <w:p w14:paraId="03F48421">
            <w:pPr>
              <w:keepNext w:val="0"/>
              <w:keepLines w:val="0"/>
              <w:widowControl w:val="0"/>
              <w:suppressLineNumbers w:val="0"/>
              <w:spacing w:before="0" w:beforeAutospacing="0" w:after="0" w:afterAutospacing="0" w:line="280" w:lineRule="exact"/>
              <w:ind w:left="0" w:right="0"/>
              <w:jc w:val="center"/>
              <w:rPr>
                <w:rFonts w:hint="eastAsia" w:ascii="方正黑体简体" w:hAnsi="方正黑体简体" w:eastAsia="方正黑体简体" w:cs="方正黑体简体"/>
                <w:b/>
                <w:bCs/>
                <w:kern w:val="21"/>
                <w:sz w:val="24"/>
                <w:szCs w:val="24"/>
                <w:bdr w:val="none" w:color="auto" w:sz="0" w:space="0"/>
                <w:lang w:val="en-US"/>
              </w:rPr>
            </w:pPr>
            <w:r>
              <w:rPr>
                <w:rFonts w:hint="eastAsia" w:ascii="方正黑体简体" w:hAnsi="方正黑体简体" w:eastAsia="方正黑体简体" w:cs="方正黑体简体"/>
                <w:b/>
                <w:bCs/>
                <w:kern w:val="21"/>
                <w:sz w:val="24"/>
                <w:szCs w:val="24"/>
                <w:bdr w:val="none" w:color="auto" w:sz="0" w:space="0"/>
                <w:lang w:val="en-US" w:eastAsia="zh-CN" w:bidi="ar"/>
              </w:rPr>
              <w:t>负责</w:t>
            </w:r>
          </w:p>
          <w:p w14:paraId="0356011A">
            <w:pPr>
              <w:keepNext w:val="0"/>
              <w:keepLines w:val="0"/>
              <w:widowControl w:val="0"/>
              <w:suppressLineNumbers w:val="0"/>
              <w:spacing w:before="0" w:beforeAutospacing="0" w:after="0" w:afterAutospacing="0" w:line="280" w:lineRule="exact"/>
              <w:ind w:left="0" w:right="0"/>
              <w:jc w:val="center"/>
              <w:rPr>
                <w:rFonts w:hint="eastAsia" w:ascii="方正黑体简体" w:hAnsi="方正黑体简体" w:eastAsia="方正黑体简体" w:cs="方正黑体简体"/>
                <w:b/>
                <w:bCs/>
                <w:kern w:val="21"/>
                <w:sz w:val="24"/>
                <w:szCs w:val="24"/>
                <w:bdr w:val="none" w:color="auto" w:sz="0" w:space="0"/>
                <w:lang w:val="en-US"/>
              </w:rPr>
            </w:pPr>
            <w:r>
              <w:rPr>
                <w:rFonts w:hint="eastAsia" w:ascii="方正黑体简体" w:hAnsi="方正黑体简体" w:eastAsia="方正黑体简体" w:cs="方正黑体简体"/>
                <w:b/>
                <w:bCs/>
                <w:kern w:val="21"/>
                <w:sz w:val="24"/>
                <w:szCs w:val="24"/>
                <w:bdr w:val="none" w:color="auto" w:sz="0" w:space="0"/>
                <w:lang w:val="en-US" w:eastAsia="zh-CN" w:bidi="ar"/>
              </w:rPr>
              <w:t>部门</w:t>
            </w:r>
          </w:p>
        </w:tc>
        <w:tc>
          <w:tcPr>
            <w:tcW w:w="892" w:type="dxa"/>
            <w:tcBorders>
              <w:top w:val="single" w:color="auto" w:sz="4" w:space="0"/>
              <w:left w:val="single" w:color="auto" w:sz="4" w:space="0"/>
              <w:bottom w:val="single" w:color="auto" w:sz="4" w:space="0"/>
              <w:right w:val="single" w:color="auto" w:sz="4" w:space="0"/>
            </w:tcBorders>
            <w:shd w:val="clear"/>
            <w:vAlign w:val="center"/>
          </w:tcPr>
          <w:p w14:paraId="69896D2F">
            <w:pPr>
              <w:keepNext w:val="0"/>
              <w:keepLines w:val="0"/>
              <w:widowControl w:val="0"/>
              <w:suppressLineNumbers w:val="0"/>
              <w:spacing w:before="0" w:beforeAutospacing="0" w:after="0" w:afterAutospacing="0" w:line="280" w:lineRule="exact"/>
              <w:ind w:left="0" w:right="0"/>
              <w:jc w:val="center"/>
              <w:rPr>
                <w:rFonts w:hint="eastAsia" w:ascii="方正黑体简体" w:hAnsi="方正黑体简体" w:eastAsia="方正黑体简体" w:cs="方正黑体简体"/>
                <w:b/>
                <w:bCs/>
                <w:kern w:val="21"/>
                <w:sz w:val="24"/>
                <w:szCs w:val="24"/>
                <w:bdr w:val="none" w:color="auto" w:sz="0" w:space="0"/>
                <w:lang w:val="en-US"/>
              </w:rPr>
            </w:pPr>
            <w:r>
              <w:rPr>
                <w:rFonts w:hint="eastAsia" w:ascii="方正黑体简体" w:hAnsi="方正黑体简体" w:eastAsia="方正黑体简体" w:cs="方正黑体简体"/>
                <w:b/>
                <w:bCs/>
                <w:kern w:val="21"/>
                <w:sz w:val="24"/>
                <w:szCs w:val="24"/>
                <w:bdr w:val="none" w:color="auto" w:sz="0" w:space="0"/>
                <w:lang w:val="en-US" w:eastAsia="zh-CN" w:bidi="ar"/>
              </w:rPr>
              <w:t>备注</w:t>
            </w:r>
          </w:p>
        </w:tc>
      </w:tr>
      <w:tr w14:paraId="3354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500" w:type="dxa"/>
            <w:vMerge w:val="restart"/>
            <w:tcBorders>
              <w:top w:val="single" w:color="auto" w:sz="4" w:space="0"/>
              <w:left w:val="single" w:color="auto" w:sz="4" w:space="0"/>
              <w:bottom w:val="single" w:color="auto" w:sz="4" w:space="0"/>
              <w:right w:val="single" w:color="auto" w:sz="4" w:space="0"/>
            </w:tcBorders>
            <w:shd w:val="clear"/>
            <w:vAlign w:val="center"/>
          </w:tcPr>
          <w:p w14:paraId="687F07DF">
            <w:pPr>
              <w:keepNext w:val="0"/>
              <w:keepLines w:val="0"/>
              <w:widowControl w:val="0"/>
              <w:suppressLineNumbers w:val="0"/>
              <w:spacing w:before="0" w:beforeAutospacing="0" w:after="0" w:afterAutospacing="0" w:line="280" w:lineRule="exact"/>
              <w:ind w:left="0" w:right="0"/>
              <w:jc w:val="center"/>
              <w:rPr>
                <w:rFonts w:hint="eastAsia" w:ascii="方正黑体简体" w:hAnsi="方正黑体简体" w:eastAsia="方正黑体简体" w:cs="方正黑体简体"/>
                <w:b/>
                <w:bCs/>
                <w:kern w:val="21"/>
                <w:sz w:val="24"/>
                <w:szCs w:val="24"/>
                <w:bdr w:val="none" w:color="auto" w:sz="0" w:space="0"/>
                <w:lang w:val="en-US"/>
              </w:rPr>
            </w:pPr>
            <w:r>
              <w:rPr>
                <w:rFonts w:hint="eastAsia" w:ascii="方正黑体简体" w:hAnsi="方正黑体简体" w:eastAsia="方正黑体简体" w:cs="方正黑体简体"/>
                <w:b/>
                <w:bCs/>
                <w:kern w:val="21"/>
                <w:sz w:val="24"/>
                <w:szCs w:val="24"/>
                <w:bdr w:val="none" w:color="auto" w:sz="0" w:space="0"/>
                <w:lang w:val="en-US" w:eastAsia="zh-CN" w:bidi="ar"/>
              </w:rPr>
              <w:t>基础指标</w:t>
            </w:r>
          </w:p>
        </w:tc>
        <w:tc>
          <w:tcPr>
            <w:tcW w:w="412" w:type="dxa"/>
            <w:vMerge w:val="restart"/>
            <w:tcBorders>
              <w:top w:val="single" w:color="auto" w:sz="4" w:space="0"/>
              <w:left w:val="single" w:color="auto" w:sz="4" w:space="0"/>
              <w:bottom w:val="single" w:color="auto" w:sz="4" w:space="0"/>
              <w:right w:val="single" w:color="auto" w:sz="4" w:space="0"/>
            </w:tcBorders>
            <w:shd w:val="clear"/>
            <w:vAlign w:val="center"/>
          </w:tcPr>
          <w:p w14:paraId="1BF84662">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w:t>
            </w:r>
          </w:p>
        </w:tc>
        <w:tc>
          <w:tcPr>
            <w:tcW w:w="1020" w:type="dxa"/>
            <w:vMerge w:val="restart"/>
            <w:tcBorders>
              <w:top w:val="single" w:color="auto" w:sz="4" w:space="0"/>
              <w:left w:val="single" w:color="auto" w:sz="4" w:space="0"/>
              <w:bottom w:val="single" w:color="auto" w:sz="4" w:space="0"/>
              <w:right w:val="single" w:color="auto" w:sz="4" w:space="0"/>
            </w:tcBorders>
            <w:shd w:val="clear"/>
            <w:vAlign w:val="center"/>
          </w:tcPr>
          <w:p w14:paraId="7FAF8E6A">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居</w:t>
            </w:r>
          </w:p>
          <w:p w14:paraId="02ACD758">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所</w:t>
            </w:r>
          </w:p>
          <w:p w14:paraId="29CA492F">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方</w:t>
            </w:r>
          </w:p>
          <w:p w14:paraId="6FEFFFD0">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面</w:t>
            </w:r>
          </w:p>
          <w:p w14:paraId="5CDE92EA">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p>
          <w:p w14:paraId="30274B20">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（购房、租房只计一项，个人自主申报，不重复计分）</w:t>
            </w:r>
          </w:p>
        </w:tc>
        <w:tc>
          <w:tcPr>
            <w:tcW w:w="450" w:type="dxa"/>
            <w:tcBorders>
              <w:top w:val="single" w:color="auto" w:sz="4" w:space="0"/>
              <w:left w:val="single" w:color="auto" w:sz="4" w:space="0"/>
              <w:bottom w:val="single" w:color="auto" w:sz="4" w:space="0"/>
              <w:right w:val="single" w:color="auto" w:sz="4" w:space="0"/>
            </w:tcBorders>
            <w:shd w:val="clear"/>
            <w:vAlign w:val="center"/>
          </w:tcPr>
          <w:p w14:paraId="2800FF45">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购房</w:t>
            </w:r>
          </w:p>
        </w:tc>
        <w:tc>
          <w:tcPr>
            <w:tcW w:w="2560" w:type="dxa"/>
            <w:tcBorders>
              <w:top w:val="single" w:color="auto" w:sz="4" w:space="0"/>
              <w:left w:val="single" w:color="auto" w:sz="4" w:space="0"/>
              <w:bottom w:val="single" w:color="auto" w:sz="4" w:space="0"/>
              <w:right w:val="single" w:color="auto" w:sz="4" w:space="0"/>
            </w:tcBorders>
            <w:shd w:val="clear"/>
            <w:vAlign w:val="center"/>
          </w:tcPr>
          <w:p w14:paraId="6D104733">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具有房屋的合法所有权并实际居住。每月计1分，最高不超过60分。</w:t>
            </w:r>
          </w:p>
          <w:p w14:paraId="2D6C2545">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小产权房。每月计0.5分，最高不超过30分。</w:t>
            </w:r>
          </w:p>
        </w:tc>
        <w:tc>
          <w:tcPr>
            <w:tcW w:w="5741" w:type="dxa"/>
            <w:tcBorders>
              <w:top w:val="single" w:color="auto" w:sz="4" w:space="0"/>
              <w:left w:val="single" w:color="auto" w:sz="4" w:space="0"/>
              <w:bottom w:val="single" w:color="auto" w:sz="4" w:space="0"/>
              <w:right w:val="single" w:color="auto" w:sz="4" w:space="0"/>
            </w:tcBorders>
            <w:shd w:val="clear"/>
            <w:vAlign w:val="center"/>
          </w:tcPr>
          <w:p w14:paraId="74B47CA5">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房屋位置在高新区，用途应为“住宅”或“商住一体”。</w:t>
            </w:r>
          </w:p>
          <w:p w14:paraId="152F1F42">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房屋所有权证》《不动产权证书》或小产权房所有人应为适龄儿童父母（或儿童本人），多人共有需其父母所占房屋产权比例不低于50％。产权所有人为祖父母或外祖父母的，需提供儿童及父母名下在高新区无房产证明。</w:t>
            </w:r>
          </w:p>
          <w:p w14:paraId="6DE924D8">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3. 时间计算：购买一手房产的，以房产证明（购房备案合同、《房屋所有权证》或《不动产权证明》）标注的时间为开始计算时间；购买二手房产的，以产权转移办结后，新房产证明标注时间为开始计算时间，截止时间为当年8月31日。</w:t>
            </w:r>
          </w:p>
        </w:tc>
        <w:tc>
          <w:tcPr>
            <w:tcW w:w="2766" w:type="dxa"/>
            <w:tcBorders>
              <w:top w:val="single" w:color="auto" w:sz="4" w:space="0"/>
              <w:left w:val="single" w:color="auto" w:sz="4" w:space="0"/>
              <w:bottom w:val="single" w:color="auto" w:sz="4" w:space="0"/>
              <w:right w:val="single" w:color="auto" w:sz="4" w:space="0"/>
            </w:tcBorders>
            <w:shd w:val="clear"/>
            <w:vAlign w:val="center"/>
          </w:tcPr>
          <w:p w14:paraId="0DF0E46B">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1．提供《房屋所有权证》《不动产权证书》或购房备案合同。大数据校验通过的，可以不提供。</w:t>
            </w:r>
          </w:p>
          <w:p w14:paraId="41EF7C34">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小产权房需提供购房证明及缴款凭证等。</w:t>
            </w:r>
          </w:p>
        </w:tc>
        <w:tc>
          <w:tcPr>
            <w:tcW w:w="955" w:type="dxa"/>
            <w:vMerge w:val="restart"/>
            <w:tcBorders>
              <w:top w:val="single" w:color="auto" w:sz="4" w:space="0"/>
              <w:left w:val="single" w:color="auto" w:sz="4" w:space="0"/>
              <w:bottom w:val="single" w:color="auto" w:sz="4" w:space="0"/>
              <w:right w:val="single" w:color="auto" w:sz="4" w:space="0"/>
            </w:tcBorders>
            <w:shd w:val="clear"/>
            <w:vAlign w:val="center"/>
          </w:tcPr>
          <w:p w14:paraId="556A7333">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城乡建设和交通局</w:t>
            </w:r>
          </w:p>
          <w:p w14:paraId="7D15DFCB">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p>
          <w:p w14:paraId="271C1B18">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税务局</w:t>
            </w:r>
          </w:p>
        </w:tc>
        <w:tc>
          <w:tcPr>
            <w:tcW w:w="892" w:type="dxa"/>
            <w:tcBorders>
              <w:top w:val="single" w:color="auto" w:sz="4" w:space="0"/>
              <w:left w:val="single" w:color="auto" w:sz="4" w:space="0"/>
              <w:bottom w:val="single" w:color="auto" w:sz="4" w:space="0"/>
              <w:right w:val="single" w:color="auto" w:sz="4" w:space="0"/>
            </w:tcBorders>
            <w:shd w:val="clear"/>
            <w:vAlign w:val="center"/>
          </w:tcPr>
          <w:p w14:paraId="332ABAC6">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需实际入住（不受满12个月时间限制）</w:t>
            </w:r>
          </w:p>
        </w:tc>
      </w:tr>
      <w:tr w14:paraId="13D2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jc w:val="center"/>
        </w:trPr>
        <w:tc>
          <w:tcPr>
            <w:tcW w:w="500" w:type="dxa"/>
            <w:vMerge w:val="continue"/>
            <w:tcBorders>
              <w:top w:val="single" w:color="auto" w:sz="4" w:space="0"/>
              <w:left w:val="single" w:color="auto" w:sz="4" w:space="0"/>
              <w:bottom w:val="single" w:color="auto" w:sz="4" w:space="0"/>
              <w:right w:val="single" w:color="auto" w:sz="4" w:space="0"/>
            </w:tcBorders>
            <w:shd w:val="clear"/>
            <w:vAlign w:val="center"/>
          </w:tcPr>
          <w:p w14:paraId="12D5B5C7">
            <w:pPr>
              <w:rPr>
                <w:rFonts w:hint="default" w:ascii="Calibri" w:hAnsi="Calibri" w:cs="Calibri"/>
                <w:sz w:val="20"/>
                <w:szCs w:val="20"/>
              </w:rPr>
            </w:pPr>
          </w:p>
        </w:tc>
        <w:tc>
          <w:tcPr>
            <w:tcW w:w="412" w:type="dxa"/>
            <w:vMerge w:val="continue"/>
            <w:tcBorders>
              <w:top w:val="single" w:color="auto" w:sz="4" w:space="0"/>
              <w:left w:val="single" w:color="auto" w:sz="4" w:space="0"/>
              <w:bottom w:val="single" w:color="auto" w:sz="4" w:space="0"/>
              <w:right w:val="single" w:color="auto" w:sz="4" w:space="0"/>
            </w:tcBorders>
            <w:shd w:val="clear"/>
            <w:vAlign w:val="center"/>
          </w:tcPr>
          <w:p w14:paraId="11A1230C">
            <w:pPr>
              <w:rPr>
                <w:rFonts w:hint="default" w:ascii="Calibri" w:hAnsi="Calibri" w:cs="Calibri"/>
                <w:sz w:val="20"/>
                <w:szCs w:val="20"/>
              </w:rPr>
            </w:pPr>
          </w:p>
        </w:tc>
        <w:tc>
          <w:tcPr>
            <w:tcW w:w="1020" w:type="dxa"/>
            <w:vMerge w:val="continue"/>
            <w:tcBorders>
              <w:top w:val="single" w:color="auto" w:sz="4" w:space="0"/>
              <w:left w:val="single" w:color="auto" w:sz="4" w:space="0"/>
              <w:bottom w:val="single" w:color="auto" w:sz="4" w:space="0"/>
              <w:right w:val="single" w:color="auto" w:sz="4" w:space="0"/>
            </w:tcBorders>
            <w:shd w:val="clear"/>
            <w:vAlign w:val="center"/>
          </w:tcPr>
          <w:p w14:paraId="325F700F">
            <w:pPr>
              <w:rPr>
                <w:rFonts w:hint="default" w:ascii="Calibri" w:hAnsi="Calibri" w:cs="Calibri"/>
                <w:sz w:val="20"/>
                <w:szCs w:val="20"/>
              </w:rPr>
            </w:pPr>
          </w:p>
        </w:tc>
        <w:tc>
          <w:tcPr>
            <w:tcW w:w="450" w:type="dxa"/>
            <w:tcBorders>
              <w:top w:val="single" w:color="auto" w:sz="4" w:space="0"/>
              <w:left w:val="single" w:color="auto" w:sz="4" w:space="0"/>
              <w:bottom w:val="single" w:color="auto" w:sz="4" w:space="0"/>
              <w:right w:val="single" w:color="auto" w:sz="4" w:space="0"/>
            </w:tcBorders>
            <w:shd w:val="clear"/>
            <w:vAlign w:val="center"/>
          </w:tcPr>
          <w:p w14:paraId="27D82E0E">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租房</w:t>
            </w:r>
          </w:p>
        </w:tc>
        <w:tc>
          <w:tcPr>
            <w:tcW w:w="2560" w:type="dxa"/>
            <w:tcBorders>
              <w:top w:val="single" w:color="auto" w:sz="4" w:space="0"/>
              <w:left w:val="single" w:color="auto" w:sz="4" w:space="0"/>
              <w:bottom w:val="single" w:color="auto" w:sz="4" w:space="0"/>
              <w:right w:val="single" w:color="auto" w:sz="4" w:space="0"/>
            </w:tcBorders>
            <w:shd w:val="clear"/>
            <w:vAlign w:val="center"/>
          </w:tcPr>
          <w:p w14:paraId="5E443173">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每满1年计3分，超过1年每月计0.25分；最高不超过15分。</w:t>
            </w:r>
          </w:p>
        </w:tc>
        <w:tc>
          <w:tcPr>
            <w:tcW w:w="5741" w:type="dxa"/>
            <w:tcBorders>
              <w:top w:val="single" w:color="auto" w:sz="4" w:space="0"/>
              <w:left w:val="single" w:color="auto" w:sz="4" w:space="0"/>
              <w:bottom w:val="single" w:color="auto" w:sz="4" w:space="0"/>
              <w:right w:val="single" w:color="auto" w:sz="4" w:space="0"/>
            </w:tcBorders>
            <w:shd w:val="clear"/>
            <w:vAlign w:val="center"/>
          </w:tcPr>
          <w:p w14:paraId="4AB7B896">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房屋位置在高新区，用途应为“住宅”或“商住一体”，住所应适宜居住，安全有保障。</w:t>
            </w:r>
          </w:p>
          <w:p w14:paraId="24A20610">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时间计算：办理房屋租赁备案证明（或房屋租赁证）满12个月，且以个人房屋租赁税收缴纳时间为开始计算时间，截止时间为入学当年8月31日。</w:t>
            </w:r>
          </w:p>
        </w:tc>
        <w:tc>
          <w:tcPr>
            <w:tcW w:w="2766" w:type="dxa"/>
            <w:tcBorders>
              <w:top w:val="single" w:color="auto" w:sz="4" w:space="0"/>
              <w:left w:val="single" w:color="auto" w:sz="4" w:space="0"/>
              <w:bottom w:val="single" w:color="auto" w:sz="4" w:space="0"/>
              <w:right w:val="single" w:color="auto" w:sz="4" w:space="0"/>
            </w:tcBorders>
            <w:shd w:val="clear"/>
            <w:vAlign w:val="center"/>
          </w:tcPr>
          <w:p w14:paraId="7791418C">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提供房屋租赁备案证明（或房屋租赁证）和租赁期12个月以上的房屋租赁合同。大数据校验通过的，可以不提供。</w:t>
            </w:r>
          </w:p>
          <w:p w14:paraId="3B3E4559">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提供房屋出租者个人房屋租赁税收缴纳凭证和发票。</w:t>
            </w:r>
          </w:p>
          <w:p w14:paraId="712B1F03">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3. 房屋出租者身份证原件或复印件、房产证明。</w:t>
            </w:r>
          </w:p>
        </w:tc>
        <w:tc>
          <w:tcPr>
            <w:tcW w:w="955" w:type="dxa"/>
            <w:vMerge w:val="continue"/>
            <w:tcBorders>
              <w:top w:val="single" w:color="auto" w:sz="4" w:space="0"/>
              <w:left w:val="single" w:color="auto" w:sz="4" w:space="0"/>
              <w:bottom w:val="single" w:color="auto" w:sz="4" w:space="0"/>
              <w:right w:val="single" w:color="auto" w:sz="4" w:space="0"/>
            </w:tcBorders>
            <w:shd w:val="clear"/>
            <w:vAlign w:val="center"/>
          </w:tcPr>
          <w:p w14:paraId="126FB5F8">
            <w:pPr>
              <w:rPr>
                <w:rFonts w:hint="default" w:ascii="Calibri" w:hAnsi="Calibri" w:cs="Calibri"/>
                <w:sz w:val="20"/>
                <w:szCs w:val="20"/>
              </w:rPr>
            </w:pPr>
          </w:p>
        </w:tc>
        <w:tc>
          <w:tcPr>
            <w:tcW w:w="892" w:type="dxa"/>
            <w:tcBorders>
              <w:top w:val="single" w:color="auto" w:sz="4" w:space="0"/>
              <w:left w:val="single" w:color="auto" w:sz="4" w:space="0"/>
              <w:bottom w:val="single" w:color="auto" w:sz="4" w:space="0"/>
              <w:right w:val="single" w:color="auto" w:sz="4" w:space="0"/>
            </w:tcBorders>
            <w:shd w:val="clear"/>
            <w:vAlign w:val="center"/>
          </w:tcPr>
          <w:p w14:paraId="266F2656">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截止到入学当年8月31日需连续满12个月以上</w:t>
            </w:r>
          </w:p>
        </w:tc>
      </w:tr>
      <w:tr w14:paraId="1AC7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jc w:val="center"/>
        </w:trPr>
        <w:tc>
          <w:tcPr>
            <w:tcW w:w="500" w:type="dxa"/>
            <w:vMerge w:val="restart"/>
            <w:tcBorders>
              <w:top w:val="single" w:color="auto" w:sz="4" w:space="0"/>
              <w:left w:val="single" w:color="auto" w:sz="4" w:space="0"/>
              <w:bottom w:val="single" w:color="auto" w:sz="4" w:space="0"/>
              <w:right w:val="single" w:color="auto" w:sz="4" w:space="0"/>
            </w:tcBorders>
            <w:shd w:val="clear"/>
            <w:vAlign w:val="center"/>
          </w:tcPr>
          <w:p w14:paraId="62024A75">
            <w:pPr>
              <w:keepNext w:val="0"/>
              <w:keepLines w:val="0"/>
              <w:widowControl w:val="0"/>
              <w:suppressLineNumbers w:val="0"/>
              <w:spacing w:before="0" w:beforeAutospacing="0" w:after="0" w:afterAutospacing="0" w:line="280" w:lineRule="exact"/>
              <w:ind w:left="0" w:right="0"/>
              <w:jc w:val="center"/>
              <w:rPr>
                <w:rFonts w:hint="eastAsia" w:ascii="方正黑体简体" w:hAnsi="方正黑体简体" w:eastAsia="方正黑体简体" w:cs="方正黑体简体"/>
                <w:b/>
                <w:bCs/>
                <w:kern w:val="21"/>
                <w:sz w:val="24"/>
                <w:szCs w:val="24"/>
                <w:bdr w:val="none" w:color="auto" w:sz="0" w:space="0"/>
                <w:lang w:val="en-US"/>
              </w:rPr>
            </w:pPr>
            <w:r>
              <w:rPr>
                <w:rFonts w:hint="eastAsia" w:ascii="方正黑体简体" w:hAnsi="方正黑体简体" w:eastAsia="方正黑体简体" w:cs="方正黑体简体"/>
                <w:b/>
                <w:bCs/>
                <w:kern w:val="21"/>
                <w:sz w:val="24"/>
                <w:szCs w:val="24"/>
                <w:bdr w:val="none" w:color="auto" w:sz="0" w:space="0"/>
                <w:lang w:val="en-US" w:eastAsia="zh-CN" w:bidi="ar"/>
              </w:rPr>
              <w:t>基础指标</w:t>
            </w:r>
          </w:p>
        </w:tc>
        <w:tc>
          <w:tcPr>
            <w:tcW w:w="412" w:type="dxa"/>
            <w:vMerge w:val="restart"/>
            <w:tcBorders>
              <w:top w:val="single" w:color="auto" w:sz="4" w:space="0"/>
              <w:left w:val="single" w:color="auto" w:sz="4" w:space="0"/>
              <w:bottom w:val="single" w:color="auto" w:sz="4" w:space="0"/>
              <w:right w:val="single" w:color="auto" w:sz="4" w:space="0"/>
            </w:tcBorders>
            <w:shd w:val="clear"/>
            <w:vAlign w:val="center"/>
          </w:tcPr>
          <w:p w14:paraId="5D81CF81">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w:t>
            </w:r>
          </w:p>
        </w:tc>
        <w:tc>
          <w:tcPr>
            <w:tcW w:w="1020" w:type="dxa"/>
            <w:vMerge w:val="restart"/>
            <w:tcBorders>
              <w:top w:val="single" w:color="auto" w:sz="4" w:space="0"/>
              <w:left w:val="single" w:color="auto" w:sz="4" w:space="0"/>
              <w:bottom w:val="single" w:color="auto" w:sz="4" w:space="0"/>
              <w:right w:val="single" w:color="auto" w:sz="4" w:space="0"/>
            </w:tcBorders>
            <w:shd w:val="clear"/>
            <w:vAlign w:val="center"/>
          </w:tcPr>
          <w:p w14:paraId="0558E18C">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务</w:t>
            </w:r>
          </w:p>
          <w:p w14:paraId="7BCD4BC9">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工</w:t>
            </w:r>
          </w:p>
          <w:p w14:paraId="5576E1E0">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方</w:t>
            </w:r>
          </w:p>
          <w:p w14:paraId="75872571">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面</w:t>
            </w:r>
          </w:p>
          <w:p w14:paraId="6075532B">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p>
          <w:p w14:paraId="20EAE710">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（就业、经商只计一项，个人自主申报，不重复计分）</w:t>
            </w:r>
          </w:p>
        </w:tc>
        <w:tc>
          <w:tcPr>
            <w:tcW w:w="450" w:type="dxa"/>
            <w:tcBorders>
              <w:top w:val="single" w:color="auto" w:sz="4" w:space="0"/>
              <w:left w:val="single" w:color="auto" w:sz="4" w:space="0"/>
              <w:bottom w:val="single" w:color="auto" w:sz="4" w:space="0"/>
              <w:right w:val="single" w:color="auto" w:sz="4" w:space="0"/>
            </w:tcBorders>
            <w:shd w:val="clear"/>
            <w:vAlign w:val="center"/>
          </w:tcPr>
          <w:p w14:paraId="0491A893">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就业</w:t>
            </w:r>
          </w:p>
        </w:tc>
        <w:tc>
          <w:tcPr>
            <w:tcW w:w="2560" w:type="dxa"/>
            <w:tcBorders>
              <w:top w:val="single" w:color="auto" w:sz="4" w:space="0"/>
              <w:left w:val="single" w:color="auto" w:sz="4" w:space="0"/>
              <w:bottom w:val="single" w:color="auto" w:sz="4" w:space="0"/>
              <w:right w:val="single" w:color="auto" w:sz="4" w:space="0"/>
            </w:tcBorders>
            <w:shd w:val="clear"/>
            <w:vAlign w:val="center"/>
          </w:tcPr>
          <w:p w14:paraId="0E27E460">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签订合法劳动合同。每满1年计12分，超过1年每月计1分；最高不超过60分。</w:t>
            </w:r>
          </w:p>
          <w:p w14:paraId="5D9739E1">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灵活就业。每满1年计3分，超过1年每月计0.25分；最高不超过15分。</w:t>
            </w:r>
          </w:p>
        </w:tc>
        <w:tc>
          <w:tcPr>
            <w:tcW w:w="5741" w:type="dxa"/>
            <w:tcBorders>
              <w:top w:val="single" w:color="auto" w:sz="4" w:space="0"/>
              <w:left w:val="single" w:color="auto" w:sz="4" w:space="0"/>
              <w:bottom w:val="single" w:color="auto" w:sz="4" w:space="0"/>
              <w:right w:val="single" w:color="auto" w:sz="4" w:space="0"/>
            </w:tcBorders>
            <w:shd w:val="clear"/>
            <w:vAlign w:val="center"/>
          </w:tcPr>
          <w:p w14:paraId="5100744D">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务工地点应在高新区。</w:t>
            </w:r>
          </w:p>
          <w:p w14:paraId="0A6E1020">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计分以一方为准，父母双方不累加。</w:t>
            </w:r>
          </w:p>
          <w:p w14:paraId="19C82700">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3. 如签订的劳动合同不在同一单位需连续计算的，中断时间不能超过1个月。</w:t>
            </w:r>
          </w:p>
          <w:p w14:paraId="67295EB5">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4. 时间计算：以劳动合同签订时间和“就业创业证”标明实现就业日期为开始计算时间，截止时间为入学当年8月31日。</w:t>
            </w:r>
          </w:p>
        </w:tc>
        <w:tc>
          <w:tcPr>
            <w:tcW w:w="2766" w:type="dxa"/>
            <w:tcBorders>
              <w:top w:val="single" w:color="auto" w:sz="4" w:space="0"/>
              <w:left w:val="single" w:color="auto" w:sz="4" w:space="0"/>
              <w:bottom w:val="single" w:color="auto" w:sz="4" w:space="0"/>
              <w:right w:val="single" w:color="auto" w:sz="4" w:space="0"/>
            </w:tcBorders>
            <w:shd w:val="clear"/>
            <w:vAlign w:val="center"/>
          </w:tcPr>
          <w:p w14:paraId="329DD67D">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提供在人社部门劳动用工备案系统备案的劳动合同或相关证明。</w:t>
            </w:r>
          </w:p>
          <w:p w14:paraId="490153AA">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灵活就业者需提供在人社部门备案的“就业创业证”。</w:t>
            </w:r>
          </w:p>
        </w:tc>
        <w:tc>
          <w:tcPr>
            <w:tcW w:w="955" w:type="dxa"/>
            <w:tcBorders>
              <w:top w:val="single" w:color="auto" w:sz="4" w:space="0"/>
              <w:left w:val="single" w:color="auto" w:sz="4" w:space="0"/>
              <w:bottom w:val="single" w:color="auto" w:sz="4" w:space="0"/>
              <w:right w:val="single" w:color="auto" w:sz="4" w:space="0"/>
            </w:tcBorders>
            <w:shd w:val="clear"/>
            <w:vAlign w:val="center"/>
          </w:tcPr>
          <w:p w14:paraId="3049A7AB">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人力资源部</w:t>
            </w:r>
          </w:p>
        </w:tc>
        <w:tc>
          <w:tcPr>
            <w:tcW w:w="892" w:type="dxa"/>
            <w:tcBorders>
              <w:top w:val="single" w:color="auto" w:sz="4" w:space="0"/>
              <w:left w:val="single" w:color="auto" w:sz="4" w:space="0"/>
              <w:bottom w:val="single" w:color="auto" w:sz="4" w:space="0"/>
              <w:right w:val="single" w:color="auto" w:sz="4" w:space="0"/>
            </w:tcBorders>
            <w:shd w:val="clear"/>
            <w:vAlign w:val="center"/>
          </w:tcPr>
          <w:p w14:paraId="7651727E">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截止到入学当年8月31日需连续满12个月以上</w:t>
            </w:r>
          </w:p>
        </w:tc>
      </w:tr>
      <w:tr w14:paraId="485C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5" w:hRule="atLeast"/>
          <w:jc w:val="center"/>
        </w:trPr>
        <w:tc>
          <w:tcPr>
            <w:tcW w:w="500" w:type="dxa"/>
            <w:vMerge w:val="continue"/>
            <w:tcBorders>
              <w:top w:val="single" w:color="auto" w:sz="4" w:space="0"/>
              <w:left w:val="single" w:color="auto" w:sz="4" w:space="0"/>
              <w:bottom w:val="single" w:color="auto" w:sz="4" w:space="0"/>
              <w:right w:val="single" w:color="auto" w:sz="4" w:space="0"/>
            </w:tcBorders>
            <w:shd w:val="clear"/>
            <w:vAlign w:val="center"/>
          </w:tcPr>
          <w:p w14:paraId="44F17987">
            <w:pPr>
              <w:rPr>
                <w:rFonts w:hint="default" w:ascii="Calibri" w:hAnsi="Calibri" w:cs="Calibri"/>
                <w:sz w:val="20"/>
                <w:szCs w:val="20"/>
              </w:rPr>
            </w:pPr>
          </w:p>
        </w:tc>
        <w:tc>
          <w:tcPr>
            <w:tcW w:w="412" w:type="dxa"/>
            <w:vMerge w:val="continue"/>
            <w:tcBorders>
              <w:top w:val="single" w:color="auto" w:sz="4" w:space="0"/>
              <w:left w:val="single" w:color="auto" w:sz="4" w:space="0"/>
              <w:bottom w:val="single" w:color="auto" w:sz="4" w:space="0"/>
              <w:right w:val="single" w:color="auto" w:sz="4" w:space="0"/>
            </w:tcBorders>
            <w:shd w:val="clear"/>
            <w:vAlign w:val="center"/>
          </w:tcPr>
          <w:p w14:paraId="560D73BF">
            <w:pPr>
              <w:rPr>
                <w:rFonts w:hint="default" w:ascii="Calibri" w:hAnsi="Calibri" w:cs="Calibri"/>
                <w:sz w:val="20"/>
                <w:szCs w:val="20"/>
              </w:rPr>
            </w:pPr>
          </w:p>
        </w:tc>
        <w:tc>
          <w:tcPr>
            <w:tcW w:w="1020" w:type="dxa"/>
            <w:vMerge w:val="continue"/>
            <w:tcBorders>
              <w:top w:val="single" w:color="auto" w:sz="4" w:space="0"/>
              <w:left w:val="single" w:color="auto" w:sz="4" w:space="0"/>
              <w:bottom w:val="single" w:color="auto" w:sz="4" w:space="0"/>
              <w:right w:val="single" w:color="auto" w:sz="4" w:space="0"/>
            </w:tcBorders>
            <w:shd w:val="clear"/>
            <w:vAlign w:val="center"/>
          </w:tcPr>
          <w:p w14:paraId="30B4238D">
            <w:pPr>
              <w:rPr>
                <w:rFonts w:hint="default" w:ascii="Calibri" w:hAnsi="Calibri" w:cs="Calibri"/>
                <w:sz w:val="20"/>
                <w:szCs w:val="20"/>
              </w:rPr>
            </w:pPr>
          </w:p>
        </w:tc>
        <w:tc>
          <w:tcPr>
            <w:tcW w:w="450" w:type="dxa"/>
            <w:tcBorders>
              <w:top w:val="single" w:color="auto" w:sz="4" w:space="0"/>
              <w:left w:val="single" w:color="auto" w:sz="4" w:space="0"/>
              <w:bottom w:val="single" w:color="auto" w:sz="4" w:space="0"/>
              <w:right w:val="single" w:color="auto" w:sz="4" w:space="0"/>
            </w:tcBorders>
            <w:shd w:val="clear"/>
            <w:vAlign w:val="center"/>
          </w:tcPr>
          <w:p w14:paraId="6EFE8AFE">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经商</w:t>
            </w:r>
          </w:p>
        </w:tc>
        <w:tc>
          <w:tcPr>
            <w:tcW w:w="2560" w:type="dxa"/>
            <w:tcBorders>
              <w:top w:val="single" w:color="auto" w:sz="4" w:space="0"/>
              <w:left w:val="single" w:color="auto" w:sz="4" w:space="0"/>
              <w:bottom w:val="single" w:color="auto" w:sz="4" w:space="0"/>
              <w:right w:val="single" w:color="auto" w:sz="4" w:space="0"/>
            </w:tcBorders>
            <w:shd w:val="clear"/>
            <w:vAlign w:val="center"/>
          </w:tcPr>
          <w:p w14:paraId="174BAAE7">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个体工商户。每满1年计12分，超过1年每月计1分；最高不超过60分。</w:t>
            </w:r>
          </w:p>
          <w:p w14:paraId="6FCA7BE0">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私营企业法定代表人（负责人）。每满1年计12分，超过1年每月计1分；最高不超过60分。</w:t>
            </w:r>
          </w:p>
          <w:p w14:paraId="6FFB3C60">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3. 私营企业股东或合伙人每满1年计6分，超过1年每月计0.5分；最高不超过30分。</w:t>
            </w:r>
          </w:p>
        </w:tc>
        <w:tc>
          <w:tcPr>
            <w:tcW w:w="5741" w:type="dxa"/>
            <w:tcBorders>
              <w:top w:val="single" w:color="auto" w:sz="4" w:space="0"/>
              <w:left w:val="single" w:color="auto" w:sz="4" w:space="0"/>
              <w:bottom w:val="single" w:color="auto" w:sz="4" w:space="0"/>
              <w:right w:val="single" w:color="auto" w:sz="4" w:space="0"/>
            </w:tcBorders>
            <w:shd w:val="clear"/>
            <w:vAlign w:val="center"/>
          </w:tcPr>
          <w:p w14:paraId="274FE111">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个体工商户经营者应为适龄儿童父母，注册经营地址在高新区，证件齐全、合法并实际经营。计分以一方为准，父母双方不累加。</w:t>
            </w:r>
          </w:p>
          <w:p w14:paraId="2D78E1BC">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私营企业法定代表人（负责人）应为适龄儿童父母，注册生产经营地址在高新区，证件齐全并依法实际生产经营。计分以一方为准，父母双方不累加。</w:t>
            </w:r>
          </w:p>
          <w:p w14:paraId="4D97C3B4">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3. 私营企业股东或合伙人应为适龄儿童父母，所在企业注册地址应在高新区，证件齐全并依法实际生产经营。计分以一方为准，父母双方不累加。</w:t>
            </w:r>
          </w:p>
          <w:p w14:paraId="1D79C0B2">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4. 既是私营企业法定代表人（负责人）又是股东的，不重复计分。</w:t>
            </w:r>
          </w:p>
          <w:p w14:paraId="15E40200">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5. 时间计算：以营业执照签发时间为开始计算时间，截止时间为入学当年8月31日（涉及法定代表人或股东变更的，以变更核准时间为开始计算时间）。</w:t>
            </w:r>
          </w:p>
        </w:tc>
        <w:tc>
          <w:tcPr>
            <w:tcW w:w="2766" w:type="dxa"/>
            <w:tcBorders>
              <w:top w:val="single" w:color="auto" w:sz="4" w:space="0"/>
              <w:left w:val="single" w:color="auto" w:sz="4" w:space="0"/>
              <w:bottom w:val="single" w:color="auto" w:sz="4" w:space="0"/>
              <w:right w:val="single" w:color="auto" w:sz="4" w:space="0"/>
            </w:tcBorders>
            <w:shd w:val="clear"/>
            <w:vAlign w:val="center"/>
          </w:tcPr>
          <w:p w14:paraId="15D449C4">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个体工商户提供工商营业执照。大数据校验通过的，可以不提供。</w:t>
            </w:r>
          </w:p>
          <w:p w14:paraId="287B92B8">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私营企业法定代表人（负责人）提供工商营业执照以及与生产经营相关证件证明（变更的需提交变更证明）。</w:t>
            </w:r>
          </w:p>
          <w:p w14:paraId="2B37A44B">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3. 私营企业股东或合伙人提供企业合法证件证明及本人参与投资经营证件证明。</w:t>
            </w:r>
          </w:p>
        </w:tc>
        <w:tc>
          <w:tcPr>
            <w:tcW w:w="955" w:type="dxa"/>
            <w:tcBorders>
              <w:top w:val="single" w:color="auto" w:sz="4" w:space="0"/>
              <w:left w:val="single" w:color="auto" w:sz="4" w:space="0"/>
              <w:bottom w:val="single" w:color="auto" w:sz="4" w:space="0"/>
              <w:right w:val="single" w:color="auto" w:sz="4" w:space="0"/>
            </w:tcBorders>
            <w:shd w:val="clear"/>
            <w:vAlign w:val="center"/>
          </w:tcPr>
          <w:p w14:paraId="0BD74BF7">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行政审批服务局</w:t>
            </w:r>
          </w:p>
        </w:tc>
        <w:tc>
          <w:tcPr>
            <w:tcW w:w="892" w:type="dxa"/>
            <w:tcBorders>
              <w:top w:val="single" w:color="auto" w:sz="4" w:space="0"/>
              <w:left w:val="single" w:color="auto" w:sz="4" w:space="0"/>
              <w:bottom w:val="single" w:color="auto" w:sz="4" w:space="0"/>
              <w:right w:val="single" w:color="auto" w:sz="4" w:space="0"/>
            </w:tcBorders>
            <w:shd w:val="clear"/>
            <w:vAlign w:val="center"/>
          </w:tcPr>
          <w:p w14:paraId="122CDA2B">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截止到入学当年8月31日需连续满12个月以上</w:t>
            </w:r>
          </w:p>
        </w:tc>
      </w:tr>
      <w:tr w14:paraId="74C9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0" w:hRule="atLeast"/>
          <w:jc w:val="center"/>
        </w:trPr>
        <w:tc>
          <w:tcPr>
            <w:tcW w:w="500" w:type="dxa"/>
            <w:vMerge w:val="restart"/>
            <w:tcBorders>
              <w:top w:val="single" w:color="auto" w:sz="4" w:space="0"/>
              <w:left w:val="single" w:color="auto" w:sz="4" w:space="0"/>
              <w:bottom w:val="single" w:color="auto" w:sz="4" w:space="0"/>
              <w:right w:val="single" w:color="auto" w:sz="4" w:space="0"/>
            </w:tcBorders>
            <w:shd w:val="clear"/>
            <w:vAlign w:val="center"/>
          </w:tcPr>
          <w:p w14:paraId="5A625998">
            <w:pPr>
              <w:keepNext w:val="0"/>
              <w:keepLines w:val="0"/>
              <w:widowControl w:val="0"/>
              <w:suppressLineNumbers w:val="0"/>
              <w:spacing w:before="0" w:beforeAutospacing="0" w:after="0" w:afterAutospacing="0" w:line="280" w:lineRule="exact"/>
              <w:ind w:left="0" w:right="0"/>
              <w:jc w:val="center"/>
              <w:rPr>
                <w:rFonts w:hint="eastAsia" w:ascii="方正黑体简体" w:hAnsi="方正黑体简体" w:eastAsia="方正黑体简体" w:cs="方正黑体简体"/>
                <w:b/>
                <w:bCs/>
                <w:kern w:val="21"/>
                <w:sz w:val="24"/>
                <w:szCs w:val="24"/>
                <w:bdr w:val="none" w:color="auto" w:sz="0" w:space="0"/>
                <w:lang w:val="en-US"/>
              </w:rPr>
            </w:pPr>
            <w:r>
              <w:rPr>
                <w:rFonts w:hint="eastAsia" w:ascii="方正黑体简体" w:hAnsi="方正黑体简体" w:eastAsia="方正黑体简体" w:cs="方正黑体简体"/>
                <w:b/>
                <w:bCs/>
                <w:kern w:val="21"/>
                <w:sz w:val="24"/>
                <w:szCs w:val="24"/>
                <w:bdr w:val="none" w:color="auto" w:sz="0" w:space="0"/>
                <w:lang w:val="en-US" w:eastAsia="zh-CN" w:bidi="ar"/>
              </w:rPr>
              <w:t>基础指标</w:t>
            </w:r>
          </w:p>
        </w:tc>
        <w:tc>
          <w:tcPr>
            <w:tcW w:w="412" w:type="dxa"/>
            <w:tcBorders>
              <w:top w:val="single" w:color="auto" w:sz="4" w:space="0"/>
              <w:left w:val="single" w:color="auto" w:sz="4" w:space="0"/>
              <w:bottom w:val="single" w:color="auto" w:sz="4" w:space="0"/>
              <w:right w:val="single" w:color="auto" w:sz="4" w:space="0"/>
            </w:tcBorders>
            <w:shd w:val="clear"/>
            <w:vAlign w:val="center"/>
          </w:tcPr>
          <w:p w14:paraId="716A6DD0">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3</w:t>
            </w:r>
          </w:p>
        </w:tc>
        <w:tc>
          <w:tcPr>
            <w:tcW w:w="1020" w:type="dxa"/>
            <w:tcBorders>
              <w:top w:val="single" w:color="auto" w:sz="4" w:space="0"/>
              <w:left w:val="single" w:color="auto" w:sz="4" w:space="0"/>
              <w:bottom w:val="single" w:color="auto" w:sz="4" w:space="0"/>
              <w:right w:val="single" w:color="auto" w:sz="4" w:space="0"/>
            </w:tcBorders>
            <w:shd w:val="clear"/>
            <w:vAlign w:val="center"/>
          </w:tcPr>
          <w:p w14:paraId="261E4DD9">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参</w:t>
            </w:r>
          </w:p>
          <w:p w14:paraId="1F22E673">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保</w:t>
            </w:r>
          </w:p>
          <w:p w14:paraId="6736DBC3">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情</w:t>
            </w:r>
          </w:p>
          <w:p w14:paraId="40887221">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况</w:t>
            </w:r>
          </w:p>
        </w:tc>
        <w:tc>
          <w:tcPr>
            <w:tcW w:w="3010" w:type="dxa"/>
            <w:gridSpan w:val="2"/>
            <w:tcBorders>
              <w:top w:val="single" w:color="auto" w:sz="4" w:space="0"/>
              <w:left w:val="single" w:color="auto" w:sz="4" w:space="0"/>
              <w:bottom w:val="single" w:color="auto" w:sz="4" w:space="0"/>
              <w:right w:val="single" w:color="auto" w:sz="4" w:space="0"/>
            </w:tcBorders>
            <w:shd w:val="clear"/>
            <w:vAlign w:val="center"/>
          </w:tcPr>
          <w:p w14:paraId="620C7BE3">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通过高新区内单位在济宁市社保中心缴费或以灵活就业形式参加城镇职工基本养老保险的，每满1年计12分，超过1年每月计1分；最高不超过60分。</w:t>
            </w:r>
          </w:p>
          <w:p w14:paraId="41885A9D">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在外省、市或济宁市其他县市区参加城镇职工基本养老保险的，视为符合条件，不计分。</w:t>
            </w:r>
          </w:p>
          <w:p w14:paraId="233DBF6E">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3. 参加城乡居民养老保险的，视为符合条件，不计分。</w:t>
            </w:r>
          </w:p>
        </w:tc>
        <w:tc>
          <w:tcPr>
            <w:tcW w:w="5741" w:type="dxa"/>
            <w:tcBorders>
              <w:top w:val="single" w:color="auto" w:sz="4" w:space="0"/>
              <w:left w:val="single" w:color="auto" w:sz="4" w:space="0"/>
              <w:bottom w:val="single" w:color="auto" w:sz="4" w:space="0"/>
              <w:right w:val="single" w:color="auto" w:sz="4" w:space="0"/>
            </w:tcBorders>
            <w:shd w:val="clear"/>
            <w:vAlign w:val="center"/>
          </w:tcPr>
          <w:p w14:paraId="3F46CB31">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参保人员应为适龄儿童父母，计分以一方为准，父母双方不累加。</w:t>
            </w:r>
          </w:p>
          <w:p w14:paraId="74ACAE38">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基本养老保险中断之前的不计分。</w:t>
            </w:r>
          </w:p>
          <w:p w14:paraId="7191781B">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3. 时间计算：社会保险费缴费截止时间为当年8月31日，且按月连续缴纳。</w:t>
            </w:r>
          </w:p>
        </w:tc>
        <w:tc>
          <w:tcPr>
            <w:tcW w:w="2766" w:type="dxa"/>
            <w:tcBorders>
              <w:top w:val="single" w:color="auto" w:sz="4" w:space="0"/>
              <w:left w:val="single" w:color="auto" w:sz="4" w:space="0"/>
              <w:bottom w:val="single" w:color="auto" w:sz="4" w:space="0"/>
              <w:right w:val="single" w:color="auto" w:sz="4" w:space="0"/>
            </w:tcBorders>
            <w:shd w:val="clear"/>
            <w:vAlign w:val="center"/>
          </w:tcPr>
          <w:p w14:paraId="3388188C">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参加城镇职工基本养老保险和在个人专柜缴费的参保人员需提供参保人员身份证及参保证明（在济宁市参加社会保险的参保人员可登录济宁市人力资源和社会保障局网站、“爱山东”APP或使用电子社保卡自助打印社会保险参保证明）。大数据校验通过的，可以不提供。</w:t>
            </w:r>
          </w:p>
          <w:p w14:paraId="466F8DDA">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城乡居民基本养老保险参保人员提供身份证及当地社保经办机构出具的参保情况证明。</w:t>
            </w:r>
          </w:p>
        </w:tc>
        <w:tc>
          <w:tcPr>
            <w:tcW w:w="955" w:type="dxa"/>
            <w:tcBorders>
              <w:top w:val="single" w:color="auto" w:sz="4" w:space="0"/>
              <w:left w:val="single" w:color="auto" w:sz="4" w:space="0"/>
              <w:bottom w:val="single" w:color="auto" w:sz="4" w:space="0"/>
              <w:right w:val="single" w:color="auto" w:sz="4" w:space="0"/>
            </w:tcBorders>
            <w:shd w:val="clear"/>
            <w:vAlign w:val="center"/>
          </w:tcPr>
          <w:p w14:paraId="1CF0B950">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人力资源部</w:t>
            </w:r>
          </w:p>
        </w:tc>
        <w:tc>
          <w:tcPr>
            <w:tcW w:w="892" w:type="dxa"/>
            <w:tcBorders>
              <w:top w:val="single" w:color="auto" w:sz="4" w:space="0"/>
              <w:left w:val="single" w:color="auto" w:sz="4" w:space="0"/>
              <w:bottom w:val="single" w:color="auto" w:sz="4" w:space="0"/>
              <w:right w:val="single" w:color="auto" w:sz="4" w:space="0"/>
            </w:tcBorders>
            <w:shd w:val="clear"/>
            <w:vAlign w:val="center"/>
          </w:tcPr>
          <w:p w14:paraId="607A9D43">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截止到入学当年8月31日需连续满12个月以上</w:t>
            </w:r>
          </w:p>
        </w:tc>
      </w:tr>
      <w:tr w14:paraId="4868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500" w:type="dxa"/>
            <w:vMerge w:val="continue"/>
            <w:tcBorders>
              <w:top w:val="single" w:color="auto" w:sz="4" w:space="0"/>
              <w:left w:val="single" w:color="auto" w:sz="4" w:space="0"/>
              <w:bottom w:val="single" w:color="auto" w:sz="4" w:space="0"/>
              <w:right w:val="single" w:color="auto" w:sz="4" w:space="0"/>
            </w:tcBorders>
            <w:shd w:val="clear"/>
            <w:vAlign w:val="center"/>
          </w:tcPr>
          <w:p w14:paraId="6764E826">
            <w:pPr>
              <w:rPr>
                <w:rFonts w:hint="default" w:ascii="Calibri" w:hAnsi="Calibri" w:cs="Calibri"/>
                <w:sz w:val="20"/>
                <w:szCs w:val="20"/>
              </w:rPr>
            </w:pPr>
          </w:p>
        </w:tc>
        <w:tc>
          <w:tcPr>
            <w:tcW w:w="412" w:type="dxa"/>
            <w:tcBorders>
              <w:top w:val="single" w:color="auto" w:sz="4" w:space="0"/>
              <w:left w:val="single" w:color="auto" w:sz="4" w:space="0"/>
              <w:bottom w:val="single" w:color="auto" w:sz="4" w:space="0"/>
              <w:right w:val="single" w:color="auto" w:sz="4" w:space="0"/>
            </w:tcBorders>
            <w:shd w:val="clear"/>
            <w:vAlign w:val="center"/>
          </w:tcPr>
          <w:p w14:paraId="203A4582">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4</w:t>
            </w:r>
          </w:p>
        </w:tc>
        <w:tc>
          <w:tcPr>
            <w:tcW w:w="1020" w:type="dxa"/>
            <w:tcBorders>
              <w:top w:val="single" w:color="auto" w:sz="4" w:space="0"/>
              <w:left w:val="single" w:color="auto" w:sz="4" w:space="0"/>
              <w:bottom w:val="single" w:color="auto" w:sz="4" w:space="0"/>
              <w:right w:val="single" w:color="auto" w:sz="4" w:space="0"/>
            </w:tcBorders>
            <w:shd w:val="clear"/>
            <w:vAlign w:val="center"/>
          </w:tcPr>
          <w:p w14:paraId="10C74C2A">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居</w:t>
            </w:r>
          </w:p>
          <w:p w14:paraId="42AFC73A">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住</w:t>
            </w:r>
          </w:p>
          <w:p w14:paraId="063818C1">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证</w:t>
            </w:r>
          </w:p>
        </w:tc>
        <w:tc>
          <w:tcPr>
            <w:tcW w:w="3010" w:type="dxa"/>
            <w:gridSpan w:val="2"/>
            <w:tcBorders>
              <w:top w:val="single" w:color="auto" w:sz="4" w:space="0"/>
              <w:left w:val="single" w:color="auto" w:sz="4" w:space="0"/>
              <w:bottom w:val="single" w:color="auto" w:sz="4" w:space="0"/>
              <w:right w:val="single" w:color="auto" w:sz="4" w:space="0"/>
            </w:tcBorders>
            <w:shd w:val="clear"/>
            <w:vAlign w:val="center"/>
          </w:tcPr>
          <w:p w14:paraId="14D36DD7">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居住证满12个月计10分；未满12个月计5分；已申请受理未取得居住证的不计分。</w:t>
            </w:r>
          </w:p>
          <w:p w14:paraId="02C22364">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户籍在济宁市城区，不能办理居住证的，视为符合条件，计10分。</w:t>
            </w:r>
          </w:p>
        </w:tc>
        <w:tc>
          <w:tcPr>
            <w:tcW w:w="5741" w:type="dxa"/>
            <w:tcBorders>
              <w:top w:val="single" w:color="auto" w:sz="4" w:space="0"/>
              <w:left w:val="single" w:color="auto" w:sz="4" w:space="0"/>
              <w:bottom w:val="single" w:color="auto" w:sz="4" w:space="0"/>
              <w:right w:val="single" w:color="auto" w:sz="4" w:space="0"/>
            </w:tcBorders>
            <w:shd w:val="clear"/>
            <w:vAlign w:val="center"/>
          </w:tcPr>
          <w:p w14:paraId="4FEE45B8">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非济宁市城区户籍适龄儿童父母至少一方办理居住证。</w:t>
            </w:r>
          </w:p>
          <w:p w14:paraId="2BF77F8A">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居住证地址与在高新区实际居住地址应一致。</w:t>
            </w:r>
          </w:p>
          <w:p w14:paraId="2ED73392">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3. 居住证办理截止时间为当年入学网上报名截止时间。</w:t>
            </w:r>
          </w:p>
        </w:tc>
        <w:tc>
          <w:tcPr>
            <w:tcW w:w="2766" w:type="dxa"/>
            <w:tcBorders>
              <w:top w:val="single" w:color="auto" w:sz="4" w:space="0"/>
              <w:left w:val="single" w:color="auto" w:sz="4" w:space="0"/>
              <w:bottom w:val="single" w:color="auto" w:sz="4" w:space="0"/>
              <w:right w:val="single" w:color="auto" w:sz="4" w:space="0"/>
            </w:tcBorders>
            <w:shd w:val="clear"/>
            <w:vAlign w:val="center"/>
          </w:tcPr>
          <w:p w14:paraId="307F712A">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提供居住证、申请受理证明、身份证和户口簿。大数据校验通过的，可以不提供。</w:t>
            </w:r>
          </w:p>
          <w:p w14:paraId="64488C5A">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p>
        </w:tc>
        <w:tc>
          <w:tcPr>
            <w:tcW w:w="955" w:type="dxa"/>
            <w:tcBorders>
              <w:top w:val="single" w:color="auto" w:sz="4" w:space="0"/>
              <w:left w:val="single" w:color="auto" w:sz="4" w:space="0"/>
              <w:bottom w:val="single" w:color="auto" w:sz="4" w:space="0"/>
              <w:right w:val="single" w:color="auto" w:sz="4" w:space="0"/>
            </w:tcBorders>
            <w:shd w:val="clear"/>
            <w:vAlign w:val="center"/>
          </w:tcPr>
          <w:p w14:paraId="5365F98A">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公安</w:t>
            </w:r>
          </w:p>
          <w:p w14:paraId="25F672DF">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分局</w:t>
            </w:r>
          </w:p>
        </w:tc>
        <w:tc>
          <w:tcPr>
            <w:tcW w:w="892" w:type="dxa"/>
            <w:tcBorders>
              <w:top w:val="single" w:color="auto" w:sz="4" w:space="0"/>
              <w:left w:val="single" w:color="auto" w:sz="4" w:space="0"/>
              <w:bottom w:val="single" w:color="auto" w:sz="4" w:space="0"/>
              <w:right w:val="single" w:color="auto" w:sz="4" w:space="0"/>
            </w:tcBorders>
            <w:shd w:val="clear"/>
            <w:vAlign w:val="center"/>
          </w:tcPr>
          <w:p w14:paraId="3F07A0E0">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w:t>
            </w:r>
          </w:p>
        </w:tc>
      </w:tr>
      <w:tr w14:paraId="51D4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500" w:type="dxa"/>
            <w:vMerge w:val="restart"/>
            <w:tcBorders>
              <w:top w:val="single" w:color="auto" w:sz="4" w:space="0"/>
              <w:left w:val="single" w:color="auto" w:sz="4" w:space="0"/>
              <w:bottom w:val="single" w:color="auto" w:sz="4" w:space="0"/>
              <w:right w:val="single" w:color="auto" w:sz="4" w:space="0"/>
            </w:tcBorders>
            <w:shd w:val="clear"/>
            <w:vAlign w:val="center"/>
          </w:tcPr>
          <w:p w14:paraId="2E6CB29D">
            <w:pPr>
              <w:keepNext w:val="0"/>
              <w:keepLines w:val="0"/>
              <w:widowControl w:val="0"/>
              <w:suppressLineNumbers w:val="0"/>
              <w:spacing w:before="0" w:beforeAutospacing="0" w:after="0" w:afterAutospacing="0" w:line="280" w:lineRule="exact"/>
              <w:ind w:left="0" w:right="0"/>
              <w:jc w:val="center"/>
              <w:rPr>
                <w:rFonts w:hint="eastAsia" w:ascii="方正黑体简体" w:hAnsi="方正黑体简体" w:eastAsia="方正黑体简体" w:cs="方正黑体简体"/>
                <w:b/>
                <w:bCs/>
                <w:kern w:val="21"/>
                <w:sz w:val="24"/>
                <w:szCs w:val="24"/>
                <w:bdr w:val="none" w:color="auto" w:sz="0" w:space="0"/>
                <w:lang w:val="en-US"/>
              </w:rPr>
            </w:pPr>
            <w:r>
              <w:rPr>
                <w:rFonts w:hint="eastAsia" w:ascii="方正黑体简体" w:hAnsi="方正黑体简体" w:eastAsia="方正黑体简体" w:cs="方正黑体简体"/>
                <w:b/>
                <w:bCs/>
                <w:kern w:val="21"/>
                <w:sz w:val="24"/>
                <w:szCs w:val="24"/>
                <w:bdr w:val="none" w:color="auto" w:sz="0" w:space="0"/>
                <w:lang w:val="en-US" w:eastAsia="zh-CN" w:bidi="ar"/>
              </w:rPr>
              <w:t>加分指标</w:t>
            </w:r>
          </w:p>
        </w:tc>
        <w:tc>
          <w:tcPr>
            <w:tcW w:w="412" w:type="dxa"/>
            <w:tcBorders>
              <w:top w:val="single" w:color="auto" w:sz="4" w:space="0"/>
              <w:left w:val="single" w:color="auto" w:sz="4" w:space="0"/>
              <w:bottom w:val="single" w:color="auto" w:sz="4" w:space="0"/>
              <w:right w:val="single" w:color="auto" w:sz="4" w:space="0"/>
            </w:tcBorders>
            <w:shd w:val="clear"/>
            <w:vAlign w:val="center"/>
          </w:tcPr>
          <w:p w14:paraId="01009F81">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5</w:t>
            </w:r>
          </w:p>
        </w:tc>
        <w:tc>
          <w:tcPr>
            <w:tcW w:w="1020" w:type="dxa"/>
            <w:tcBorders>
              <w:top w:val="single" w:color="auto" w:sz="4" w:space="0"/>
              <w:left w:val="single" w:color="auto" w:sz="4" w:space="0"/>
              <w:bottom w:val="single" w:color="auto" w:sz="4" w:space="0"/>
              <w:right w:val="single" w:color="auto" w:sz="4" w:space="0"/>
            </w:tcBorders>
            <w:shd w:val="clear"/>
            <w:vAlign w:val="center"/>
          </w:tcPr>
          <w:p w14:paraId="60AA3059">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文</w:t>
            </w:r>
          </w:p>
          <w:p w14:paraId="10999F18">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化</w:t>
            </w:r>
          </w:p>
          <w:p w14:paraId="4C98EDED">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程</w:t>
            </w:r>
          </w:p>
          <w:p w14:paraId="45758267">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度</w:t>
            </w:r>
          </w:p>
        </w:tc>
        <w:tc>
          <w:tcPr>
            <w:tcW w:w="3010" w:type="dxa"/>
            <w:gridSpan w:val="2"/>
            <w:tcBorders>
              <w:top w:val="single" w:color="auto" w:sz="4" w:space="0"/>
              <w:left w:val="single" w:color="auto" w:sz="4" w:space="0"/>
              <w:bottom w:val="single" w:color="auto" w:sz="4" w:space="0"/>
              <w:right w:val="single" w:color="auto" w:sz="4" w:space="0"/>
            </w:tcBorders>
            <w:shd w:val="clear"/>
            <w:vAlign w:val="center"/>
          </w:tcPr>
          <w:p w14:paraId="48614C4A">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本科及以上学历（20分）。</w:t>
            </w:r>
          </w:p>
          <w:p w14:paraId="29FA92F4">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大专学历（10分）。</w:t>
            </w:r>
          </w:p>
          <w:p w14:paraId="6040F3E8">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3. 普通高中和中职及以下学历（5分）。</w:t>
            </w:r>
          </w:p>
        </w:tc>
        <w:tc>
          <w:tcPr>
            <w:tcW w:w="5741" w:type="dxa"/>
            <w:tcBorders>
              <w:top w:val="single" w:color="auto" w:sz="4" w:space="0"/>
              <w:left w:val="single" w:color="auto" w:sz="4" w:space="0"/>
              <w:bottom w:val="single" w:color="auto" w:sz="4" w:space="0"/>
              <w:right w:val="single" w:color="auto" w:sz="4" w:space="0"/>
            </w:tcBorders>
            <w:shd w:val="clear"/>
            <w:vAlign w:val="center"/>
          </w:tcPr>
          <w:p w14:paraId="36A57E49">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文化程度按所持最高学历计分，以本人提供的《教育部学历证书电子注册备案表》和“中国高等教育学生信息网”查询为准</w:t>
            </w:r>
          </w:p>
          <w:p w14:paraId="557CA1CB">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w:t>
            </w:r>
            <w:r>
              <w:rPr>
                <w:rFonts w:hint="eastAsia" w:ascii="宋体" w:hAnsi="宋体" w:eastAsia="宋体" w:cs="宋体"/>
                <w:b/>
                <w:bCs/>
                <w:kern w:val="21"/>
                <w:sz w:val="24"/>
                <w:szCs w:val="24"/>
                <w:bdr w:val="none" w:color="auto" w:sz="0" w:space="0"/>
                <w:lang w:val="en-US" w:eastAsia="zh-CN" w:bidi="ar"/>
              </w:rPr>
              <w:fldChar w:fldCharType="begin"/>
            </w:r>
            <w:r>
              <w:rPr>
                <w:rFonts w:hint="eastAsia" w:ascii="宋体" w:hAnsi="宋体" w:eastAsia="宋体" w:cs="宋体"/>
                <w:b/>
                <w:bCs/>
                <w:kern w:val="21"/>
                <w:sz w:val="24"/>
                <w:szCs w:val="24"/>
                <w:bdr w:val="none" w:color="auto" w:sz="0" w:space="0"/>
                <w:lang w:val="en-US" w:eastAsia="zh-CN" w:bidi="ar"/>
              </w:rPr>
              <w:instrText xml:space="preserve"> HYPERLINK "http://www.chsi.com.cn/xlrz" </w:instrText>
            </w:r>
            <w:r>
              <w:rPr>
                <w:rFonts w:hint="eastAsia" w:ascii="宋体" w:hAnsi="宋体" w:eastAsia="宋体" w:cs="宋体"/>
                <w:b/>
                <w:bCs/>
                <w:kern w:val="21"/>
                <w:sz w:val="24"/>
                <w:szCs w:val="24"/>
                <w:bdr w:val="none" w:color="auto" w:sz="0" w:space="0"/>
                <w:lang w:val="en-US" w:eastAsia="zh-CN" w:bidi="ar"/>
              </w:rPr>
              <w:fldChar w:fldCharType="separate"/>
            </w:r>
            <w:r>
              <w:rPr>
                <w:rStyle w:val="6"/>
                <w:rFonts w:hint="eastAsia" w:ascii="宋体" w:hAnsi="宋体" w:eastAsia="宋体" w:cs="宋体"/>
                <w:b/>
                <w:bCs/>
                <w:color w:val="auto"/>
                <w:kern w:val="21"/>
                <w:sz w:val="24"/>
                <w:szCs w:val="24"/>
                <w:u w:val="none"/>
                <w:bdr w:val="none" w:color="auto" w:sz="0" w:space="0"/>
                <w:lang w:val="en-US"/>
              </w:rPr>
              <w:t>http://www.chsi.com.cn/xlrz</w:t>
            </w:r>
            <w:r>
              <w:rPr>
                <w:rFonts w:hint="eastAsia" w:ascii="宋体" w:hAnsi="宋体" w:eastAsia="宋体" w:cs="宋体"/>
                <w:b/>
                <w:bCs/>
                <w:kern w:val="21"/>
                <w:sz w:val="24"/>
                <w:szCs w:val="24"/>
                <w:bdr w:val="none" w:color="auto" w:sz="0" w:space="0"/>
                <w:lang w:val="en-US" w:eastAsia="zh-CN" w:bidi="ar"/>
              </w:rPr>
              <w:fldChar w:fldCharType="end"/>
            </w:r>
            <w:r>
              <w:rPr>
                <w:rFonts w:hint="eastAsia" w:ascii="宋体" w:hAnsi="宋体" w:eastAsia="宋体" w:cs="宋体"/>
                <w:b/>
                <w:bCs/>
                <w:kern w:val="21"/>
                <w:sz w:val="24"/>
                <w:szCs w:val="24"/>
                <w:bdr w:val="none" w:color="auto" w:sz="0" w:space="0"/>
                <w:lang w:val="en-US" w:eastAsia="zh-CN" w:bidi="ar"/>
              </w:rPr>
              <w:t>）。</w:t>
            </w:r>
          </w:p>
          <w:p w14:paraId="0D2A35C6">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计分以父母一方为准，父母双方不累加。只计最高分，不累计加分。</w:t>
            </w:r>
          </w:p>
        </w:tc>
        <w:tc>
          <w:tcPr>
            <w:tcW w:w="2766" w:type="dxa"/>
            <w:tcBorders>
              <w:top w:val="single" w:color="auto" w:sz="4" w:space="0"/>
              <w:left w:val="single" w:color="auto" w:sz="4" w:space="0"/>
              <w:bottom w:val="single" w:color="auto" w:sz="4" w:space="0"/>
              <w:right w:val="single" w:color="auto" w:sz="4" w:space="0"/>
            </w:tcBorders>
            <w:shd w:val="clear"/>
            <w:vAlign w:val="center"/>
          </w:tcPr>
          <w:p w14:paraId="791CD282">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提供最高学历毕业证书。其中，大专及以上学历的毕业证书必须是经教育部审定的国民教育系列毕业证书，且需出具《教育部学历证书电子注册备案表》。</w:t>
            </w:r>
          </w:p>
        </w:tc>
        <w:tc>
          <w:tcPr>
            <w:tcW w:w="955" w:type="dxa"/>
            <w:tcBorders>
              <w:top w:val="single" w:color="auto" w:sz="4" w:space="0"/>
              <w:left w:val="single" w:color="auto" w:sz="4" w:space="0"/>
              <w:bottom w:val="single" w:color="auto" w:sz="4" w:space="0"/>
              <w:right w:val="single" w:color="auto" w:sz="4" w:space="0"/>
            </w:tcBorders>
            <w:shd w:val="clear"/>
            <w:vAlign w:val="center"/>
          </w:tcPr>
          <w:p w14:paraId="1BB8EB6E">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发展软环境保障局</w:t>
            </w:r>
          </w:p>
        </w:tc>
        <w:tc>
          <w:tcPr>
            <w:tcW w:w="892" w:type="dxa"/>
            <w:tcBorders>
              <w:top w:val="single" w:color="auto" w:sz="4" w:space="0"/>
              <w:left w:val="single" w:color="auto" w:sz="4" w:space="0"/>
              <w:bottom w:val="single" w:color="auto" w:sz="4" w:space="0"/>
              <w:right w:val="single" w:color="auto" w:sz="4" w:space="0"/>
            </w:tcBorders>
            <w:shd w:val="clear"/>
            <w:vAlign w:val="center"/>
          </w:tcPr>
          <w:p w14:paraId="0E407445">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w:t>
            </w:r>
          </w:p>
        </w:tc>
      </w:tr>
      <w:tr w14:paraId="3D38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500" w:type="dxa"/>
            <w:vMerge w:val="continue"/>
            <w:tcBorders>
              <w:top w:val="single" w:color="auto" w:sz="4" w:space="0"/>
              <w:left w:val="single" w:color="auto" w:sz="4" w:space="0"/>
              <w:bottom w:val="single" w:color="auto" w:sz="4" w:space="0"/>
              <w:right w:val="single" w:color="auto" w:sz="4" w:space="0"/>
            </w:tcBorders>
            <w:shd w:val="clear"/>
            <w:vAlign w:val="center"/>
          </w:tcPr>
          <w:p w14:paraId="11F44C0B">
            <w:pPr>
              <w:rPr>
                <w:rFonts w:hint="default" w:ascii="Calibri" w:hAnsi="Calibri" w:cs="Calibri"/>
                <w:sz w:val="20"/>
                <w:szCs w:val="20"/>
              </w:rPr>
            </w:pPr>
          </w:p>
        </w:tc>
        <w:tc>
          <w:tcPr>
            <w:tcW w:w="412" w:type="dxa"/>
            <w:tcBorders>
              <w:top w:val="single" w:color="auto" w:sz="4" w:space="0"/>
              <w:left w:val="single" w:color="auto" w:sz="4" w:space="0"/>
              <w:bottom w:val="single" w:color="auto" w:sz="4" w:space="0"/>
              <w:right w:val="single" w:color="auto" w:sz="4" w:space="0"/>
            </w:tcBorders>
            <w:shd w:val="clear"/>
            <w:vAlign w:val="center"/>
          </w:tcPr>
          <w:p w14:paraId="6BE7CE3A">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6</w:t>
            </w:r>
          </w:p>
        </w:tc>
        <w:tc>
          <w:tcPr>
            <w:tcW w:w="1020" w:type="dxa"/>
            <w:tcBorders>
              <w:top w:val="single" w:color="auto" w:sz="4" w:space="0"/>
              <w:left w:val="single" w:color="auto" w:sz="4" w:space="0"/>
              <w:bottom w:val="single" w:color="auto" w:sz="4" w:space="0"/>
              <w:right w:val="single" w:color="auto" w:sz="4" w:space="0"/>
            </w:tcBorders>
            <w:shd w:val="clear"/>
            <w:vAlign w:val="center"/>
          </w:tcPr>
          <w:p w14:paraId="18B54467">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职业资格专业技术职称</w:t>
            </w:r>
          </w:p>
        </w:tc>
        <w:tc>
          <w:tcPr>
            <w:tcW w:w="3010" w:type="dxa"/>
            <w:gridSpan w:val="2"/>
            <w:tcBorders>
              <w:top w:val="single" w:color="auto" w:sz="4" w:space="0"/>
              <w:left w:val="single" w:color="auto" w:sz="4" w:space="0"/>
              <w:bottom w:val="single" w:color="auto" w:sz="4" w:space="0"/>
              <w:right w:val="single" w:color="auto" w:sz="4" w:space="0"/>
            </w:tcBorders>
            <w:shd w:val="clear"/>
            <w:vAlign w:val="center"/>
          </w:tcPr>
          <w:p w14:paraId="6E9AD7BD">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高级技师或高级职称（25分）。</w:t>
            </w:r>
          </w:p>
          <w:p w14:paraId="13F1DA38">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技师或中级职称（20分）。</w:t>
            </w:r>
          </w:p>
          <w:p w14:paraId="19CB635D">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3. 高级工或初级职称（15分）。</w:t>
            </w:r>
          </w:p>
          <w:p w14:paraId="01DEE04C">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4. 中级工（10分）。</w:t>
            </w:r>
          </w:p>
          <w:p w14:paraId="3B2681FA">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5. 初级工（5分）。</w:t>
            </w:r>
          </w:p>
        </w:tc>
        <w:tc>
          <w:tcPr>
            <w:tcW w:w="5741" w:type="dxa"/>
            <w:tcBorders>
              <w:top w:val="single" w:color="auto" w:sz="4" w:space="0"/>
              <w:left w:val="single" w:color="auto" w:sz="4" w:space="0"/>
              <w:bottom w:val="single" w:color="auto" w:sz="4" w:space="0"/>
              <w:right w:val="single" w:color="auto" w:sz="4" w:space="0"/>
            </w:tcBorders>
            <w:shd w:val="clear"/>
            <w:vAlign w:val="center"/>
          </w:tcPr>
          <w:p w14:paraId="190DD32F">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职业资格、专业技术职称按所持最高等级计分，以国家职业资格证书全国联网查询系统查验信息(http://www.osta.org.cn)和人力资源部核查为准。</w:t>
            </w:r>
          </w:p>
          <w:p w14:paraId="1898CA9A">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计分以父母一方为准，父母双方不累加。只计最高分，多项不累计。</w:t>
            </w:r>
          </w:p>
          <w:p w14:paraId="10E4A3A4">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3. 无职业资格、专业技术职称的不计分。</w:t>
            </w:r>
          </w:p>
        </w:tc>
        <w:tc>
          <w:tcPr>
            <w:tcW w:w="2766" w:type="dxa"/>
            <w:tcBorders>
              <w:top w:val="single" w:color="auto" w:sz="4" w:space="0"/>
              <w:left w:val="single" w:color="auto" w:sz="4" w:space="0"/>
              <w:bottom w:val="single" w:color="auto" w:sz="4" w:space="0"/>
              <w:right w:val="single" w:color="auto" w:sz="4" w:space="0"/>
            </w:tcBorders>
            <w:shd w:val="clear"/>
            <w:vAlign w:val="center"/>
          </w:tcPr>
          <w:p w14:paraId="62FAB0BD">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提供本人最高等级的职业资格证或专业技术资格证书。</w:t>
            </w:r>
          </w:p>
        </w:tc>
        <w:tc>
          <w:tcPr>
            <w:tcW w:w="955" w:type="dxa"/>
            <w:tcBorders>
              <w:top w:val="single" w:color="auto" w:sz="4" w:space="0"/>
              <w:left w:val="single" w:color="auto" w:sz="4" w:space="0"/>
              <w:bottom w:val="single" w:color="auto" w:sz="4" w:space="0"/>
              <w:right w:val="single" w:color="auto" w:sz="4" w:space="0"/>
            </w:tcBorders>
            <w:shd w:val="clear"/>
            <w:vAlign w:val="center"/>
          </w:tcPr>
          <w:p w14:paraId="37D80490">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人力资源部</w:t>
            </w:r>
          </w:p>
        </w:tc>
        <w:tc>
          <w:tcPr>
            <w:tcW w:w="892" w:type="dxa"/>
            <w:tcBorders>
              <w:top w:val="single" w:color="auto" w:sz="4" w:space="0"/>
              <w:left w:val="single" w:color="auto" w:sz="4" w:space="0"/>
              <w:bottom w:val="single" w:color="auto" w:sz="4" w:space="0"/>
              <w:right w:val="single" w:color="auto" w:sz="4" w:space="0"/>
            </w:tcBorders>
            <w:shd w:val="clear"/>
            <w:vAlign w:val="center"/>
          </w:tcPr>
          <w:p w14:paraId="34393D7D">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w:t>
            </w:r>
          </w:p>
        </w:tc>
      </w:tr>
      <w:tr w14:paraId="46924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500" w:type="dxa"/>
            <w:vMerge w:val="continue"/>
            <w:tcBorders>
              <w:top w:val="single" w:color="auto" w:sz="4" w:space="0"/>
              <w:left w:val="single" w:color="auto" w:sz="4" w:space="0"/>
              <w:bottom w:val="single" w:color="auto" w:sz="4" w:space="0"/>
              <w:right w:val="single" w:color="auto" w:sz="4" w:space="0"/>
            </w:tcBorders>
            <w:shd w:val="clear"/>
            <w:vAlign w:val="center"/>
          </w:tcPr>
          <w:p w14:paraId="1AC1A72C">
            <w:pPr>
              <w:rPr>
                <w:rFonts w:hint="default" w:ascii="Calibri" w:hAnsi="Calibri" w:cs="Calibri"/>
                <w:sz w:val="20"/>
                <w:szCs w:val="20"/>
              </w:rPr>
            </w:pPr>
          </w:p>
        </w:tc>
        <w:tc>
          <w:tcPr>
            <w:tcW w:w="412" w:type="dxa"/>
            <w:tcBorders>
              <w:top w:val="single" w:color="auto" w:sz="4" w:space="0"/>
              <w:left w:val="single" w:color="auto" w:sz="4" w:space="0"/>
              <w:bottom w:val="single" w:color="auto" w:sz="4" w:space="0"/>
              <w:right w:val="single" w:color="auto" w:sz="4" w:space="0"/>
            </w:tcBorders>
            <w:shd w:val="clear"/>
            <w:vAlign w:val="center"/>
          </w:tcPr>
          <w:p w14:paraId="3301A250">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7</w:t>
            </w:r>
          </w:p>
        </w:tc>
        <w:tc>
          <w:tcPr>
            <w:tcW w:w="1020" w:type="dxa"/>
            <w:tcBorders>
              <w:top w:val="single" w:color="auto" w:sz="4" w:space="0"/>
              <w:left w:val="single" w:color="auto" w:sz="4" w:space="0"/>
              <w:bottom w:val="single" w:color="auto" w:sz="4" w:space="0"/>
              <w:right w:val="single" w:color="auto" w:sz="4" w:space="0"/>
            </w:tcBorders>
            <w:shd w:val="clear"/>
            <w:vAlign w:val="center"/>
          </w:tcPr>
          <w:p w14:paraId="569D309E">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纳</w:t>
            </w:r>
          </w:p>
          <w:p w14:paraId="2A2CA61B">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税</w:t>
            </w:r>
          </w:p>
          <w:p w14:paraId="7535BEA5">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情</w:t>
            </w:r>
          </w:p>
          <w:p w14:paraId="4881472E">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况</w:t>
            </w:r>
          </w:p>
        </w:tc>
        <w:tc>
          <w:tcPr>
            <w:tcW w:w="3010" w:type="dxa"/>
            <w:gridSpan w:val="2"/>
            <w:tcBorders>
              <w:top w:val="single" w:color="auto" w:sz="4" w:space="0"/>
              <w:left w:val="single" w:color="auto" w:sz="4" w:space="0"/>
              <w:bottom w:val="single" w:color="auto" w:sz="4" w:space="0"/>
              <w:right w:val="single" w:color="auto" w:sz="4" w:space="0"/>
            </w:tcBorders>
            <w:shd w:val="clear"/>
            <w:vAlign w:val="center"/>
          </w:tcPr>
          <w:p w14:paraId="14A69C44">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1. 个体工商户纳税。最近3年内，纳税每满1000元积1分，可累计，最高不超过30分。</w:t>
            </w:r>
          </w:p>
          <w:p w14:paraId="6FB56B2E">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企业投资纳税。最近连续3年平均每年纳税额在3万元人民币及以上，每纳税3万元人民币积3分，最高30分。</w:t>
            </w:r>
          </w:p>
        </w:tc>
        <w:tc>
          <w:tcPr>
            <w:tcW w:w="5741" w:type="dxa"/>
            <w:tcBorders>
              <w:top w:val="single" w:color="auto" w:sz="4" w:space="0"/>
              <w:left w:val="single" w:color="auto" w:sz="4" w:space="0"/>
              <w:bottom w:val="single" w:color="auto" w:sz="4" w:space="0"/>
              <w:right w:val="single" w:color="auto" w:sz="4" w:space="0"/>
            </w:tcBorders>
            <w:shd w:val="clear"/>
            <w:vAlign w:val="center"/>
          </w:tcPr>
          <w:p w14:paraId="7B0B5384">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最近3年指截止到上一年度12月31日前满三年。</w:t>
            </w:r>
          </w:p>
        </w:tc>
        <w:tc>
          <w:tcPr>
            <w:tcW w:w="2766" w:type="dxa"/>
            <w:tcBorders>
              <w:top w:val="single" w:color="auto" w:sz="4" w:space="0"/>
              <w:left w:val="single" w:color="auto" w:sz="4" w:space="0"/>
              <w:bottom w:val="single" w:color="auto" w:sz="4" w:space="0"/>
              <w:right w:val="single" w:color="auto" w:sz="4" w:space="0"/>
            </w:tcBorders>
            <w:shd w:val="clear"/>
            <w:vAlign w:val="center"/>
          </w:tcPr>
          <w:p w14:paraId="2068A182">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提供纳税凭证。</w:t>
            </w:r>
          </w:p>
        </w:tc>
        <w:tc>
          <w:tcPr>
            <w:tcW w:w="955" w:type="dxa"/>
            <w:tcBorders>
              <w:top w:val="single" w:color="auto" w:sz="4" w:space="0"/>
              <w:left w:val="single" w:color="auto" w:sz="4" w:space="0"/>
              <w:bottom w:val="single" w:color="auto" w:sz="4" w:space="0"/>
              <w:right w:val="single" w:color="auto" w:sz="4" w:space="0"/>
            </w:tcBorders>
            <w:shd w:val="clear"/>
            <w:vAlign w:val="center"/>
          </w:tcPr>
          <w:p w14:paraId="46E2124B">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税务局</w:t>
            </w:r>
          </w:p>
        </w:tc>
        <w:tc>
          <w:tcPr>
            <w:tcW w:w="892" w:type="dxa"/>
            <w:tcBorders>
              <w:top w:val="single" w:color="auto" w:sz="4" w:space="0"/>
              <w:left w:val="single" w:color="auto" w:sz="4" w:space="0"/>
              <w:bottom w:val="single" w:color="auto" w:sz="4" w:space="0"/>
              <w:right w:val="single" w:color="auto" w:sz="4" w:space="0"/>
            </w:tcBorders>
            <w:shd w:val="clear"/>
            <w:vAlign w:val="center"/>
          </w:tcPr>
          <w:p w14:paraId="678F6D52">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w:t>
            </w:r>
          </w:p>
        </w:tc>
      </w:tr>
      <w:tr w14:paraId="2DAD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jc w:val="center"/>
        </w:trPr>
        <w:tc>
          <w:tcPr>
            <w:tcW w:w="500" w:type="dxa"/>
            <w:tcBorders>
              <w:top w:val="single" w:color="auto" w:sz="4" w:space="0"/>
              <w:left w:val="single" w:color="auto" w:sz="4" w:space="0"/>
              <w:bottom w:val="single" w:color="auto" w:sz="4" w:space="0"/>
              <w:right w:val="single" w:color="auto" w:sz="4" w:space="0"/>
            </w:tcBorders>
            <w:shd w:val="clear"/>
            <w:vAlign w:val="center"/>
          </w:tcPr>
          <w:p w14:paraId="0D228C3F">
            <w:pPr>
              <w:keepNext w:val="0"/>
              <w:keepLines w:val="0"/>
              <w:widowControl w:val="0"/>
              <w:suppressLineNumbers w:val="0"/>
              <w:spacing w:before="0" w:beforeAutospacing="0" w:after="0" w:afterAutospacing="0" w:line="280" w:lineRule="exact"/>
              <w:ind w:left="0" w:right="0"/>
              <w:jc w:val="center"/>
              <w:rPr>
                <w:rFonts w:hint="eastAsia" w:ascii="方正黑体简体" w:hAnsi="方正黑体简体" w:eastAsia="方正黑体简体" w:cs="方正黑体简体"/>
                <w:b/>
                <w:bCs/>
                <w:kern w:val="21"/>
                <w:sz w:val="24"/>
                <w:szCs w:val="24"/>
                <w:bdr w:val="none" w:color="auto" w:sz="0" w:space="0"/>
                <w:lang w:val="en-US"/>
              </w:rPr>
            </w:pPr>
            <w:r>
              <w:rPr>
                <w:rFonts w:hint="eastAsia" w:ascii="方正黑体简体" w:hAnsi="方正黑体简体" w:eastAsia="方正黑体简体" w:cs="方正黑体简体"/>
                <w:b/>
                <w:bCs/>
                <w:kern w:val="21"/>
                <w:sz w:val="24"/>
                <w:szCs w:val="24"/>
                <w:bdr w:val="none" w:color="auto" w:sz="0" w:space="0"/>
                <w:lang w:val="en-US" w:eastAsia="zh-CN" w:bidi="ar"/>
              </w:rPr>
              <w:t>加分指标</w:t>
            </w:r>
          </w:p>
        </w:tc>
        <w:tc>
          <w:tcPr>
            <w:tcW w:w="412" w:type="dxa"/>
            <w:tcBorders>
              <w:top w:val="single" w:color="auto" w:sz="4" w:space="0"/>
              <w:left w:val="single" w:color="auto" w:sz="4" w:space="0"/>
              <w:bottom w:val="single" w:color="auto" w:sz="4" w:space="0"/>
              <w:right w:val="single" w:color="auto" w:sz="4" w:space="0"/>
            </w:tcBorders>
            <w:shd w:val="clear"/>
            <w:vAlign w:val="center"/>
          </w:tcPr>
          <w:p w14:paraId="5CE52597">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8</w:t>
            </w:r>
          </w:p>
        </w:tc>
        <w:tc>
          <w:tcPr>
            <w:tcW w:w="1020" w:type="dxa"/>
            <w:tcBorders>
              <w:top w:val="single" w:color="auto" w:sz="4" w:space="0"/>
              <w:left w:val="single" w:color="auto" w:sz="4" w:space="0"/>
              <w:bottom w:val="single" w:color="auto" w:sz="4" w:space="0"/>
              <w:right w:val="single" w:color="auto" w:sz="4" w:space="0"/>
            </w:tcBorders>
            <w:shd w:val="clear"/>
            <w:vAlign w:val="center"/>
          </w:tcPr>
          <w:p w14:paraId="676B82E4">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慈</w:t>
            </w:r>
          </w:p>
          <w:p w14:paraId="66170AD4">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善</w:t>
            </w:r>
          </w:p>
          <w:p w14:paraId="588E0226">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捐</w:t>
            </w:r>
          </w:p>
          <w:p w14:paraId="09D82CA5">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赠</w:t>
            </w:r>
          </w:p>
        </w:tc>
        <w:tc>
          <w:tcPr>
            <w:tcW w:w="3010" w:type="dxa"/>
            <w:gridSpan w:val="2"/>
            <w:tcBorders>
              <w:top w:val="single" w:color="auto" w:sz="4" w:space="0"/>
              <w:left w:val="single" w:color="auto" w:sz="4" w:space="0"/>
              <w:bottom w:val="single" w:color="auto" w:sz="4" w:space="0"/>
              <w:right w:val="single" w:color="auto" w:sz="4" w:space="0"/>
            </w:tcBorders>
            <w:shd w:val="clear"/>
            <w:vAlign w:val="center"/>
          </w:tcPr>
          <w:p w14:paraId="64CF1C15">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个人捐资20万元（含20万元）至50万元，捐资20万元者积40分，每增加1万元，积分增加2分；</w:t>
            </w:r>
          </w:p>
          <w:p w14:paraId="410D32B0">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2. 个人捐资50万元以上者，超过50万元部分，每增加1万元，积分增加3分。</w:t>
            </w:r>
          </w:p>
        </w:tc>
        <w:tc>
          <w:tcPr>
            <w:tcW w:w="5741" w:type="dxa"/>
            <w:tcBorders>
              <w:top w:val="single" w:color="auto" w:sz="4" w:space="0"/>
              <w:left w:val="single" w:color="auto" w:sz="4" w:space="0"/>
              <w:bottom w:val="single" w:color="auto" w:sz="4" w:space="0"/>
              <w:right w:val="single" w:color="auto" w:sz="4" w:space="0"/>
            </w:tcBorders>
            <w:shd w:val="clear"/>
            <w:vAlign w:val="center"/>
          </w:tcPr>
          <w:p w14:paraId="7315D11C">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捐赠者必须是自愿、无偿，所捐资金用于教育事业。</w:t>
            </w:r>
          </w:p>
        </w:tc>
        <w:tc>
          <w:tcPr>
            <w:tcW w:w="2766" w:type="dxa"/>
            <w:tcBorders>
              <w:top w:val="single" w:color="auto" w:sz="4" w:space="0"/>
              <w:left w:val="single" w:color="auto" w:sz="4" w:space="0"/>
              <w:bottom w:val="single" w:color="auto" w:sz="4" w:space="0"/>
              <w:right w:val="single" w:color="auto" w:sz="4" w:space="0"/>
            </w:tcBorders>
            <w:shd w:val="clear"/>
            <w:vAlign w:val="center"/>
          </w:tcPr>
          <w:p w14:paraId="6F80D0C4">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w:t>
            </w:r>
          </w:p>
        </w:tc>
        <w:tc>
          <w:tcPr>
            <w:tcW w:w="955" w:type="dxa"/>
            <w:tcBorders>
              <w:top w:val="single" w:color="auto" w:sz="4" w:space="0"/>
              <w:left w:val="single" w:color="auto" w:sz="4" w:space="0"/>
              <w:bottom w:val="single" w:color="auto" w:sz="4" w:space="0"/>
              <w:right w:val="single" w:color="auto" w:sz="4" w:space="0"/>
            </w:tcBorders>
            <w:shd w:val="clear"/>
            <w:vAlign w:val="center"/>
          </w:tcPr>
          <w:p w14:paraId="6FBCF965">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发展软环境保障局</w:t>
            </w:r>
          </w:p>
        </w:tc>
        <w:tc>
          <w:tcPr>
            <w:tcW w:w="892" w:type="dxa"/>
            <w:tcBorders>
              <w:top w:val="single" w:color="auto" w:sz="4" w:space="0"/>
              <w:left w:val="single" w:color="auto" w:sz="4" w:space="0"/>
              <w:bottom w:val="single" w:color="auto" w:sz="4" w:space="0"/>
              <w:right w:val="single" w:color="auto" w:sz="4" w:space="0"/>
            </w:tcBorders>
            <w:shd w:val="clear"/>
            <w:vAlign w:val="center"/>
          </w:tcPr>
          <w:p w14:paraId="2AEC6F6C">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w:t>
            </w:r>
          </w:p>
        </w:tc>
      </w:tr>
      <w:tr w14:paraId="161E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500" w:type="dxa"/>
            <w:tcBorders>
              <w:top w:val="single" w:color="auto" w:sz="4" w:space="0"/>
              <w:left w:val="single" w:color="auto" w:sz="4" w:space="0"/>
              <w:bottom w:val="single" w:color="auto" w:sz="4" w:space="0"/>
              <w:right w:val="single" w:color="auto" w:sz="4" w:space="0"/>
            </w:tcBorders>
            <w:shd w:val="clear"/>
            <w:vAlign w:val="center"/>
          </w:tcPr>
          <w:p w14:paraId="78968077">
            <w:pPr>
              <w:keepNext w:val="0"/>
              <w:keepLines w:val="0"/>
              <w:widowControl w:val="0"/>
              <w:suppressLineNumbers w:val="0"/>
              <w:spacing w:before="0" w:beforeAutospacing="0" w:after="0" w:afterAutospacing="0" w:line="280" w:lineRule="exact"/>
              <w:ind w:left="0" w:right="0"/>
              <w:jc w:val="center"/>
              <w:rPr>
                <w:rFonts w:hint="eastAsia" w:ascii="方正黑体简体" w:hAnsi="方正黑体简体" w:eastAsia="方正黑体简体" w:cs="方正黑体简体"/>
                <w:b/>
                <w:bCs/>
                <w:kern w:val="21"/>
                <w:sz w:val="24"/>
                <w:szCs w:val="24"/>
                <w:bdr w:val="none" w:color="auto" w:sz="0" w:space="0"/>
                <w:lang w:val="en-US"/>
              </w:rPr>
            </w:pPr>
            <w:r>
              <w:rPr>
                <w:rFonts w:hint="eastAsia" w:ascii="方正黑体简体" w:hAnsi="方正黑体简体" w:eastAsia="方正黑体简体" w:cs="方正黑体简体"/>
                <w:b/>
                <w:bCs/>
                <w:kern w:val="21"/>
                <w:sz w:val="24"/>
                <w:szCs w:val="24"/>
                <w:bdr w:val="none" w:color="auto" w:sz="0" w:space="0"/>
                <w:lang w:val="en-US" w:eastAsia="zh-CN" w:bidi="ar"/>
              </w:rPr>
              <w:t>一票否决指标</w:t>
            </w:r>
          </w:p>
        </w:tc>
        <w:tc>
          <w:tcPr>
            <w:tcW w:w="412" w:type="dxa"/>
            <w:tcBorders>
              <w:top w:val="single" w:color="auto" w:sz="4" w:space="0"/>
              <w:left w:val="single" w:color="auto" w:sz="4" w:space="0"/>
              <w:bottom w:val="single" w:color="auto" w:sz="4" w:space="0"/>
              <w:right w:val="single" w:color="auto" w:sz="4" w:space="0"/>
            </w:tcBorders>
            <w:shd w:val="clear"/>
            <w:vAlign w:val="center"/>
          </w:tcPr>
          <w:p w14:paraId="2E63ACAC">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9</w:t>
            </w:r>
          </w:p>
        </w:tc>
        <w:tc>
          <w:tcPr>
            <w:tcW w:w="1020" w:type="dxa"/>
            <w:tcBorders>
              <w:top w:val="single" w:color="auto" w:sz="4" w:space="0"/>
              <w:left w:val="single" w:color="auto" w:sz="4" w:space="0"/>
              <w:bottom w:val="single" w:color="auto" w:sz="4" w:space="0"/>
              <w:right w:val="single" w:color="auto" w:sz="4" w:space="0"/>
            </w:tcBorders>
            <w:shd w:val="clear"/>
            <w:vAlign w:val="center"/>
          </w:tcPr>
          <w:p w14:paraId="472A3839">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材</w:t>
            </w:r>
          </w:p>
          <w:p w14:paraId="094EF92D">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料</w:t>
            </w:r>
          </w:p>
          <w:p w14:paraId="24E604B9">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提</w:t>
            </w:r>
          </w:p>
          <w:p w14:paraId="67204226">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供</w:t>
            </w:r>
          </w:p>
        </w:tc>
        <w:tc>
          <w:tcPr>
            <w:tcW w:w="3010" w:type="dxa"/>
            <w:gridSpan w:val="2"/>
            <w:tcBorders>
              <w:top w:val="single" w:color="auto" w:sz="4" w:space="0"/>
              <w:left w:val="single" w:color="auto" w:sz="4" w:space="0"/>
              <w:bottom w:val="single" w:color="auto" w:sz="4" w:space="0"/>
              <w:right w:val="single" w:color="auto" w:sz="4" w:space="0"/>
            </w:tcBorders>
            <w:shd w:val="clear"/>
            <w:vAlign w:val="center"/>
          </w:tcPr>
          <w:p w14:paraId="2350EE71">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提供虚假材料、变相留级重复申请学位。</w:t>
            </w:r>
          </w:p>
        </w:tc>
        <w:tc>
          <w:tcPr>
            <w:tcW w:w="5741" w:type="dxa"/>
            <w:tcBorders>
              <w:top w:val="single" w:color="auto" w:sz="4" w:space="0"/>
              <w:left w:val="single" w:color="auto" w:sz="4" w:space="0"/>
              <w:bottom w:val="single" w:color="auto" w:sz="4" w:space="0"/>
              <w:right w:val="single" w:color="auto" w:sz="4" w:space="0"/>
            </w:tcBorders>
            <w:shd w:val="clear"/>
            <w:vAlign w:val="center"/>
          </w:tcPr>
          <w:p w14:paraId="1B3DAC87">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w:t>
            </w:r>
          </w:p>
        </w:tc>
        <w:tc>
          <w:tcPr>
            <w:tcW w:w="2766" w:type="dxa"/>
            <w:tcBorders>
              <w:top w:val="single" w:color="auto" w:sz="4" w:space="0"/>
              <w:left w:val="single" w:color="auto" w:sz="4" w:space="0"/>
              <w:bottom w:val="single" w:color="auto" w:sz="4" w:space="0"/>
              <w:right w:val="single" w:color="auto" w:sz="4" w:space="0"/>
            </w:tcBorders>
            <w:shd w:val="clear"/>
            <w:vAlign w:val="center"/>
          </w:tcPr>
          <w:p w14:paraId="59932D41">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w:t>
            </w:r>
          </w:p>
        </w:tc>
        <w:tc>
          <w:tcPr>
            <w:tcW w:w="955" w:type="dxa"/>
            <w:tcBorders>
              <w:top w:val="single" w:color="auto" w:sz="4" w:space="0"/>
              <w:left w:val="single" w:color="auto" w:sz="4" w:space="0"/>
              <w:bottom w:val="single" w:color="auto" w:sz="4" w:space="0"/>
              <w:right w:val="single" w:color="auto" w:sz="4" w:space="0"/>
            </w:tcBorders>
            <w:shd w:val="clear"/>
            <w:vAlign w:val="center"/>
          </w:tcPr>
          <w:p w14:paraId="70536832">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各相关</w:t>
            </w:r>
          </w:p>
          <w:p w14:paraId="5E1E1F99">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部门</w:t>
            </w:r>
          </w:p>
        </w:tc>
        <w:tc>
          <w:tcPr>
            <w:tcW w:w="892" w:type="dxa"/>
            <w:tcBorders>
              <w:top w:val="single" w:color="auto" w:sz="4" w:space="0"/>
              <w:left w:val="single" w:color="auto" w:sz="4" w:space="0"/>
              <w:bottom w:val="single" w:color="auto" w:sz="4" w:space="0"/>
              <w:right w:val="single" w:color="auto" w:sz="4" w:space="0"/>
            </w:tcBorders>
            <w:shd w:val="clear"/>
            <w:vAlign w:val="center"/>
          </w:tcPr>
          <w:p w14:paraId="1BFDAB8F">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kern w:val="21"/>
                <w:sz w:val="24"/>
                <w:szCs w:val="24"/>
                <w:bdr w:val="none" w:color="auto" w:sz="0" w:space="0"/>
                <w:lang w:val="en-US"/>
              </w:rPr>
            </w:pPr>
            <w:r>
              <w:rPr>
                <w:rFonts w:hint="eastAsia" w:ascii="宋体" w:hAnsi="宋体" w:eastAsia="宋体" w:cs="宋体"/>
                <w:b/>
                <w:bCs/>
                <w:kern w:val="21"/>
                <w:sz w:val="24"/>
                <w:szCs w:val="24"/>
                <w:bdr w:val="none" w:color="auto" w:sz="0" w:space="0"/>
                <w:lang w:val="en-US" w:eastAsia="zh-CN" w:bidi="ar"/>
              </w:rPr>
              <w:t>——</w:t>
            </w:r>
          </w:p>
        </w:tc>
      </w:tr>
    </w:tbl>
    <w:p w14:paraId="3B9B6E55">
      <w:pPr>
        <w:keepNext w:val="0"/>
        <w:keepLines w:val="0"/>
        <w:widowControl w:val="0"/>
        <w:suppressLineNumbers w:val="0"/>
        <w:spacing w:before="0" w:beforeAutospacing="0" w:after="0" w:afterAutospacing="0"/>
        <w:ind w:left="0" w:right="0"/>
        <w:jc w:val="both"/>
        <w:rPr>
          <w:b/>
          <w:bCs/>
          <w:kern w:val="21"/>
          <w:sz w:val="24"/>
          <w:szCs w:val="24"/>
          <w:lang w:val="en-US"/>
        </w:rPr>
      </w:pPr>
    </w:p>
    <w:p w14:paraId="4268A367">
      <w:pPr>
        <w:keepNext w:val="0"/>
        <w:keepLines w:val="0"/>
        <w:widowControl w:val="0"/>
        <w:suppressLineNumbers w:val="0"/>
        <w:spacing w:before="0" w:beforeAutospacing="0" w:after="0" w:afterAutospacing="0"/>
        <w:ind w:left="0" w:right="0"/>
        <w:jc w:val="both"/>
        <w:rPr>
          <w:b/>
          <w:bCs/>
          <w:kern w:val="21"/>
          <w:sz w:val="24"/>
          <w:szCs w:val="24"/>
          <w:lang w:val="en-US"/>
        </w:rPr>
      </w:pPr>
      <w:r>
        <w:rPr>
          <w:rFonts w:hint="eastAsia" w:ascii="Times New Roman" w:hAnsi="Times New Roman" w:eastAsia="宋体" w:cs="宋体"/>
          <w:b/>
          <w:bCs/>
          <w:kern w:val="21"/>
          <w:sz w:val="24"/>
          <w:szCs w:val="24"/>
          <w:lang w:val="en-US" w:eastAsia="zh-CN" w:bidi="ar"/>
        </w:rPr>
        <w:t>备注：</w:t>
      </w:r>
      <w:r>
        <w:rPr>
          <w:rFonts w:hint="default" w:ascii="Times New Roman" w:hAnsi="Times New Roman" w:eastAsia="宋体" w:cs="Times New Roman"/>
          <w:b/>
          <w:bCs/>
          <w:kern w:val="21"/>
          <w:sz w:val="24"/>
          <w:szCs w:val="24"/>
          <w:lang w:val="en-US" w:eastAsia="zh-CN" w:bidi="ar"/>
        </w:rPr>
        <w:t xml:space="preserve">1. </w:t>
      </w:r>
      <w:r>
        <w:rPr>
          <w:rFonts w:hint="eastAsia" w:ascii="Times New Roman" w:hAnsi="Times New Roman" w:eastAsia="宋体" w:cs="宋体"/>
          <w:b/>
          <w:bCs/>
          <w:kern w:val="21"/>
          <w:sz w:val="24"/>
          <w:szCs w:val="24"/>
          <w:lang w:val="en-US" w:eastAsia="zh-CN" w:bidi="ar"/>
        </w:rPr>
        <w:t>此分值表仅适用于济宁高新区义务教育阶段公办小学一年级招生。</w:t>
      </w:r>
    </w:p>
    <w:p w14:paraId="15D12D84">
      <w:pPr>
        <w:keepNext w:val="0"/>
        <w:keepLines w:val="0"/>
        <w:widowControl w:val="0"/>
        <w:suppressLineNumbers w:val="0"/>
        <w:spacing w:before="0" w:beforeAutospacing="0" w:after="0" w:afterAutospacing="0"/>
        <w:ind w:left="0" w:right="0" w:firstLine="723" w:firstLineChars="300"/>
        <w:jc w:val="both"/>
        <w:rPr>
          <w:b/>
          <w:bCs/>
          <w:kern w:val="21"/>
          <w:sz w:val="24"/>
          <w:szCs w:val="24"/>
          <w:lang w:val="en-US"/>
        </w:rPr>
      </w:pPr>
      <w:r>
        <w:rPr>
          <w:rFonts w:hint="default" w:ascii="Times New Roman" w:hAnsi="Times New Roman" w:eastAsia="宋体" w:cs="Times New Roman"/>
          <w:b/>
          <w:bCs/>
          <w:kern w:val="21"/>
          <w:sz w:val="24"/>
          <w:szCs w:val="24"/>
          <w:lang w:val="en-US" w:eastAsia="zh-CN" w:bidi="ar"/>
        </w:rPr>
        <w:t xml:space="preserve">2. </w:t>
      </w:r>
      <w:r>
        <w:rPr>
          <w:rFonts w:hint="eastAsia" w:ascii="Times New Roman" w:hAnsi="Times New Roman" w:eastAsia="宋体" w:cs="宋体"/>
          <w:b/>
          <w:bCs/>
          <w:kern w:val="21"/>
          <w:sz w:val="24"/>
          <w:szCs w:val="24"/>
          <w:lang w:val="en-US" w:eastAsia="zh-CN" w:bidi="ar"/>
        </w:rPr>
        <w:t>务工、社保、文化程度、职业资格、专业技术职称、纳税等材料须为同一位监护人；居所、居住证等材料可为不同监护人。</w:t>
      </w:r>
    </w:p>
    <w:p w14:paraId="7CE9AC3B">
      <w:pPr>
        <w:rPr>
          <w:rFonts w:hint="default" w:ascii="Times New Roman" w:hAnsi="Times New Roman" w:eastAsia="Microsoft YaHei UI" w:cs="Times New Roman"/>
          <w:b/>
          <w:bCs/>
          <w:kern w:val="21"/>
          <w:sz w:val="18"/>
          <w:szCs w:val="18"/>
          <w:lang w:val="en-US" w:eastAsia="zh-CN" w:bidi="ar"/>
        </w:rPr>
        <w:sectPr>
          <w:pgSz w:w="16838" w:h="11906" w:orient="landscape"/>
          <w:pgMar w:top="1531" w:right="1531" w:bottom="1531" w:left="1531" w:header="851" w:footer="1135" w:gutter="0"/>
          <w:paperSrc/>
          <w:pgNumType w:fmt="numberInDash"/>
          <w:cols w:space="425" w:num="1"/>
          <w:docGrid w:type="lines" w:linePitch="315" w:charSpace="0"/>
        </w:sectPr>
      </w:pPr>
    </w:p>
    <w:p w14:paraId="32A93087">
      <w:bookmarkStart w:id="0" w:name="_GoBack"/>
      <w:bookmarkEnd w:id="0"/>
    </w:p>
    <w:sectPr>
      <w:pgSz w:w="12240" w:h="15840" w:orient="landscape"/>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auto"/>
    <w:pitch w:val="variable"/>
    <w:sig w:usb0="00000001" w:usb1="080E0000" w:usb2="00000000" w:usb3="00000000" w:csb0="00040000" w:csb1="00000000"/>
  </w:font>
  <w:font w:name="方正小标宋简体">
    <w:panose1 w:val="02010601030101010101"/>
    <w:charset w:val="86"/>
    <w:family w:val="auto"/>
    <w:pitch w:val="variable"/>
    <w:sig w:usb0="00000001" w:usb1="080E0000" w:usb2="00000000" w:usb3="00000000" w:csb0="00040000" w:csb1="00000000"/>
  </w:font>
  <w:font w:name="Microsoft YaHei UI">
    <w:panose1 w:val="020B0503020204020204"/>
    <w:charset w:val="86"/>
    <w:family w:val="auto"/>
    <w:pitch w:val="variable"/>
    <w:sig w:usb0="80000287" w:usb1="28CF3C52" w:usb2="00000016" w:usb3="00000000" w:csb0="0004001F" w:csb1="00000000"/>
  </w:font>
  <w:font w:name="@Microsoft YaHei UI">
    <w:panose1 w:val="020B0503020204020204"/>
    <w:charset w:val="86"/>
    <w:family w:val="auto"/>
    <w:pitch w:val="variable"/>
    <w:sig w:usb0="80000287" w:usb1="28CF3C52" w:usb2="00000016" w:usb3="00000000" w:csb0="0004001F" w:csb1="00000000"/>
  </w:font>
  <w:font w:name="@宋体">
    <w:panose1 w:val="02010600030101010101"/>
    <w:charset w:val="86"/>
    <w:family w:val="auto"/>
    <w:pitch w:val="variable"/>
    <w:sig w:usb0="00000003" w:usb1="288F0000" w:usb2="00000006" w:usb3="00000000" w:csb0="00040001" w:csb1="00000000"/>
  </w:font>
  <w:font w:name="@方正小标宋简体">
    <w:panose1 w:val="02010601030101010101"/>
    <w:charset w:val="86"/>
    <w:family w:val="auto"/>
    <w:pitch w:val="variable"/>
    <w:sig w:usb0="00000001" w:usb1="080E0000" w:usb2="00000000" w:usb3="00000000" w:csb0="00040000" w:csb1="00000000"/>
  </w:font>
  <w:font w:name="@方正黑体简体">
    <w:panose1 w:val="02010601030101010101"/>
    <w:charset w:val="86"/>
    <w:family w:val="auto"/>
    <w:pitch w:val="variable"/>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YjRlMDZiODhiYWQ1NGRkNjdkZmY5ZGIzMmVjMjMifQ=="/>
  </w:docVars>
  <w:rsids>
    <w:rsidRoot w:val="0BA225E1"/>
    <w:rsid w:val="0BA22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Document Map"/>
    <w:basedOn w:val="1"/>
    <w:link w:val="7"/>
    <w:uiPriority w:val="0"/>
    <w:pPr>
      <w:shd w:val="clear" w:color="auto" w:fill="000080"/>
    </w:pPr>
  </w:style>
  <w:style w:type="paragraph" w:styleId="3">
    <w:name w:val="footer"/>
    <w:basedOn w:val="1"/>
    <w:link w:val="8"/>
    <w:uiPriority w:val="0"/>
    <w:pPr>
      <w:tabs>
        <w:tab w:val="center" w:pos="4153"/>
        <w:tab w:val="right" w:pos="8306"/>
      </w:tabs>
      <w:snapToGrid w:val="0"/>
      <w:jc w:val="left"/>
    </w:pPr>
    <w:rPr>
      <w:sz w:val="18"/>
    </w:rPr>
  </w:style>
  <w:style w:type="character" w:styleId="6">
    <w:name w:val="Hyperlink"/>
    <w:basedOn w:val="5"/>
    <w:uiPriority w:val="0"/>
    <w:rPr>
      <w:color w:val="0000FF"/>
      <w:u w:val="single"/>
    </w:rPr>
  </w:style>
  <w:style w:type="character" w:customStyle="1" w:styleId="7">
    <w:name w:val="文档结构图 Char"/>
    <w:basedOn w:val="5"/>
    <w:link w:val="2"/>
    <w:uiPriority w:val="0"/>
    <w:rPr>
      <w:rFonts w:hint="eastAsia" w:ascii="Microsoft YaHei UI" w:hAnsi="Times New Roman" w:eastAsia="Microsoft YaHei UI" w:cs="Times New Roman"/>
      <w:kern w:val="2"/>
      <w:sz w:val="18"/>
      <w:szCs w:val="18"/>
    </w:rPr>
  </w:style>
  <w:style w:type="character" w:customStyle="1" w:styleId="8">
    <w:name w:val="页脚 Char"/>
    <w:basedOn w:val="5"/>
    <w:link w:val="3"/>
    <w:uiPriority w:val="0"/>
    <w:rPr>
      <w:rFonts w:hint="default" w:ascii="Times New Roman" w:hAnsi="Times New Roman" w:eastAsia="宋体" w:cs="Times New Roman"/>
      <w:kern w:val="2"/>
      <w:sz w:val="1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2024-08-01T08:08:00Z</dcterms:created>
  <dc:creator>糖炒栗子 ້໌ᮨ</dc:creator>
  <cp:lastModifiedBy>糖炒栗子 ້໌ᮨ</cp:lastModifiedBy>
  <dcterms:modified xsi:type="dcterms:W3CDTF">2024-08-01T08:10:04Z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799A349D0DD84C20BDAC7B8849AB41A6_11</vt:lpwstr>
  </property>
</Properties>
</file>