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b w:val="0"/>
          <w:bCs w:val="0"/>
          <w:sz w:val="32"/>
          <w:szCs w:val="32"/>
          <w:lang w:val="en-US" w:eastAsia="zh-CN"/>
        </w:rPr>
      </w:pPr>
      <w:bookmarkStart w:id="0" w:name="_Toc29973_WPSOffice_Level1"/>
      <w:r>
        <w:rPr>
          <w:rFonts w:hint="eastAsia" w:ascii="黑体" w:hAnsi="黑体" w:eastAsia="黑体" w:cs="黑体"/>
          <w:b w:val="0"/>
          <w:bCs w:val="0"/>
          <w:i w:val="0"/>
          <w:iCs w:val="0"/>
          <w:caps w:val="0"/>
          <w:color w:val="3D3D3D"/>
          <w:spacing w:val="0"/>
          <w:kern w:val="0"/>
          <w:sz w:val="32"/>
          <w:szCs w:val="32"/>
          <w:lang w:val="en-US" w:eastAsia="zh-CN" w:bidi="ar"/>
        </w:rPr>
        <w:t>无就业经历人员失业登记服务指南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pStyle w:val="2"/>
              <w:bidi w:val="0"/>
              <w:jc w:val="both"/>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无就业经历人员失业登记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《中华人民共和国就业促进法》 中华人民共和国全国人民代表大会常务委员会 中华人民共和国主席令第七十号（根据2015年4月24日第十二届全国人民代表大会常务委员会第十四次会议《关于修改〈中华人民共和国电力法〉等六部法律的决定》修正） 第三十五条 县级以上人民政府建立健全公共就业服务体系，设立公共就业服务机构，为劳动者免费提供下列服务： （一）就业政策法规咨询； （二）职业供求信息、市场工资指导价位信息和职业培训信息发布； （三）职业指导和职业介绍； （四）对就业困难人员实施就业援助； （五）办理就业登记、失业登记等事务； （六）其他公共就业服务。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《就业服务与就业管理规定》 人力资源和社会保障部 中华人民共和国劳动和社会保障部令第28号（2018年12月14日根据人力资源和社会保障部令第38号《人力资源社会保障部关于修改部分规章的决定》第三次修订） 第二十五条 第一款 （一）就业政策法规咨询； （二）职业供求信息、市场工资指导价位信息和职业培训信息发布； （三）职业指导和职业介绍； （四）对就业困难人员实施就业援助； （五）办理就业登记、失业登记等事务； （六）其他公共就业服务。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《关于实施提升就业服务质量工程的通知》 人力资源社会保障部、国家发展改革委、民政部、财政部 人社部发〔2021〕80号 一、总体要求 二、重点任务 （三）提升就业失业管理服务覆盖面。切实承担辖区内劳动者就业失业管理服务职能，凡年满16周岁（含）至依法享受基本养老保险待遇、有劳动能力、有就业要求、处于失业状态的城乡劳动者（含港澳台劳动者），均可在常住地（或户籍地或参保地或就业地）进行失业登记。公共就业服务机构在10个工作日内办结失业登记。对处于就业状态的，由用人单位同步申请办理就业登记、社保登记和用工备案登记。将登记失业人员作为就业帮扶重点对象，落实联系责任、帮扶责任，对登记信息进行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所有劳动年龄内、有劳动能力、有就业需求、处于无业状态的城乡劳动者均可以进行失业登记。（1.“劳动年龄内”是指年满16周岁及以上至依法享受基本养老保险待遇年龄内；2.“有就业需求”依据个人申请；3.“处于无业状态”依据山东省公共就业人才服务信息系统记录。）在山东省就业后失业的香港特别行政区、澳门特别行政区居民中的中国公民和台湾地区居民（以下简称港澳台居民）可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身份证 </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（一）申请:受理失业登记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（二）审核：办理失业登记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w:t>
            </w:r>
            <w:r>
              <w:rPr>
                <w:rFonts w:hint="eastAsia" w:ascii="宋体" w:hAnsi="宋体" w:eastAsia="宋体" w:cs="宋体"/>
                <w:kern w:val="0"/>
                <w:sz w:val="24"/>
                <w:szCs w:val="24"/>
                <w:lang w:val="zh-CN" w:eastAsia="zh-CN" w:bidi="ar"/>
              </w:rPr>
              <w:t>工作日</w:t>
            </w:r>
            <w:r>
              <w:rPr>
                <w:rFonts w:hint="eastAsia" w:ascii="宋体" w:hAnsi="宋体" w:eastAsia="宋体" w:cs="宋体"/>
                <w:kern w:val="0"/>
                <w:sz w:val="24"/>
                <w:szCs w:val="24"/>
                <w:lang w:val="zh-CN"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0537-32389</w:t>
            </w:r>
            <w:r>
              <w:rPr>
                <w:rFonts w:hint="eastAsia" w:ascii="宋体" w:hAnsi="宋体" w:cs="宋体"/>
                <w:kern w:val="0"/>
                <w:sz w:val="24"/>
                <w:szCs w:val="24"/>
                <w:lang w:val="en-US" w:eastAsia="zh-CN" w:bidi="ar"/>
              </w:rPr>
              <w:t>6</w:t>
            </w:r>
            <w:r>
              <w:rPr>
                <w:rFonts w:hint="default" w:ascii="宋体" w:hAnsi="宋体" w:eastAsia="宋体" w:cs="宋体"/>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DgwYWM3ZDY2OGE3OWRhMjJmOGZmOThiODdmODkifQ=="/>
  </w:docVars>
  <w:rsids>
    <w:rsidRoot w:val="00000000"/>
    <w:rsid w:val="023A109F"/>
    <w:rsid w:val="02ED35F2"/>
    <w:rsid w:val="04B16F3B"/>
    <w:rsid w:val="05696E27"/>
    <w:rsid w:val="08214C9B"/>
    <w:rsid w:val="08DF78D5"/>
    <w:rsid w:val="09315F32"/>
    <w:rsid w:val="0CD872D1"/>
    <w:rsid w:val="0CD932C9"/>
    <w:rsid w:val="0DE90193"/>
    <w:rsid w:val="0F2C51ED"/>
    <w:rsid w:val="0F5E48FA"/>
    <w:rsid w:val="12345AD7"/>
    <w:rsid w:val="134F24D1"/>
    <w:rsid w:val="142D0A57"/>
    <w:rsid w:val="15FF70BB"/>
    <w:rsid w:val="163F2C7B"/>
    <w:rsid w:val="16575AB3"/>
    <w:rsid w:val="19643CC8"/>
    <w:rsid w:val="1C511779"/>
    <w:rsid w:val="1D214EDE"/>
    <w:rsid w:val="1DC7503F"/>
    <w:rsid w:val="1E0C1BB7"/>
    <w:rsid w:val="20312846"/>
    <w:rsid w:val="22E13A28"/>
    <w:rsid w:val="24925CBD"/>
    <w:rsid w:val="24A55645"/>
    <w:rsid w:val="26387D9F"/>
    <w:rsid w:val="292661C3"/>
    <w:rsid w:val="2A6517C5"/>
    <w:rsid w:val="2EB84BAF"/>
    <w:rsid w:val="308377CA"/>
    <w:rsid w:val="33527CC1"/>
    <w:rsid w:val="336D3D6E"/>
    <w:rsid w:val="355621E8"/>
    <w:rsid w:val="36700E5F"/>
    <w:rsid w:val="372E37C3"/>
    <w:rsid w:val="373F6235"/>
    <w:rsid w:val="389E51DD"/>
    <w:rsid w:val="38D273C9"/>
    <w:rsid w:val="39B10FB5"/>
    <w:rsid w:val="3ADD1FEC"/>
    <w:rsid w:val="3CAE70E9"/>
    <w:rsid w:val="3D7242CB"/>
    <w:rsid w:val="42443D58"/>
    <w:rsid w:val="46037CF0"/>
    <w:rsid w:val="4789733D"/>
    <w:rsid w:val="47AF19AB"/>
    <w:rsid w:val="48347CEA"/>
    <w:rsid w:val="48BC4AFA"/>
    <w:rsid w:val="48CB5BFE"/>
    <w:rsid w:val="4EC84DC6"/>
    <w:rsid w:val="4FEE65F2"/>
    <w:rsid w:val="504601DC"/>
    <w:rsid w:val="51237D2E"/>
    <w:rsid w:val="522B768A"/>
    <w:rsid w:val="52F76813"/>
    <w:rsid w:val="574E13B2"/>
    <w:rsid w:val="57ED770C"/>
    <w:rsid w:val="5BA04C44"/>
    <w:rsid w:val="5C725121"/>
    <w:rsid w:val="5E9D36BD"/>
    <w:rsid w:val="5F1567BE"/>
    <w:rsid w:val="634705DB"/>
    <w:rsid w:val="66592BEE"/>
    <w:rsid w:val="666C1A1C"/>
    <w:rsid w:val="66F85C33"/>
    <w:rsid w:val="674C3802"/>
    <w:rsid w:val="67E20393"/>
    <w:rsid w:val="67FC6BBA"/>
    <w:rsid w:val="688342AB"/>
    <w:rsid w:val="6998451C"/>
    <w:rsid w:val="6AA9244B"/>
    <w:rsid w:val="6CEB2963"/>
    <w:rsid w:val="6D2B3C26"/>
    <w:rsid w:val="6DCD1231"/>
    <w:rsid w:val="6DF90DFC"/>
    <w:rsid w:val="6FED5E00"/>
    <w:rsid w:val="70515D6E"/>
    <w:rsid w:val="7146649F"/>
    <w:rsid w:val="717026AC"/>
    <w:rsid w:val="72047E68"/>
    <w:rsid w:val="75CB6DFA"/>
    <w:rsid w:val="7E9E101F"/>
    <w:rsid w:val="7FBF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600" w:lineRule="exact"/>
    </w:pPr>
    <w:rPr>
      <w:rFonts w:ascii="黑体" w:eastAsia="黑体"/>
      <w:bCs/>
    </w:rPr>
  </w:style>
  <w:style w:type="paragraph" w:styleId="4">
    <w:name w:val="Body Text Indent"/>
    <w:basedOn w:val="1"/>
    <w:qFormat/>
    <w:uiPriority w:val="0"/>
    <w:pPr>
      <w:spacing w:line="600" w:lineRule="exact"/>
      <w:ind w:firstLine="1237" w:firstLineChars="398"/>
    </w:pPr>
    <w:rPr>
      <w:rFonts w:ascii="仿宋_GB2312"/>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 w:type="paragraph" w:styleId="7">
    <w:name w:val="Body Text First Indent"/>
    <w:basedOn w:val="3"/>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4"/>
    <w:next w:val="7"/>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1">
    <w:name w:val="Hyperlink"/>
    <w:basedOn w:val="10"/>
    <w:qFormat/>
    <w:uiPriority w:val="0"/>
    <w:rPr>
      <w:color w:val="0000FF"/>
      <w:u w:val="single"/>
    </w:rPr>
  </w:style>
  <w:style w:type="paragraph" w:customStyle="1" w:styleId="12">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1440</Words>
  <Characters>1550</Characters>
  <Lines>0</Lines>
  <Paragraphs>0</Paragraphs>
  <TotalTime>0</TotalTime>
  <ScaleCrop>false</ScaleCrop>
  <LinksUpToDate>false</LinksUpToDate>
  <CharactersWithSpaces>1557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847EDA849746472A974E7B638A4A30D3_13</vt:lpwstr>
  </property>
</Properties>
</file>