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  <w:shd w:val="clear" w:color="auto" w:fill="FFFFFF"/>
        </w:rPr>
        <w:t>济宁高新区高端装备产业高质量发展五年攻坚行动方案</w:t>
      </w: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/>
          <w:sz w:val="44"/>
          <w:szCs w:val="44"/>
          <w:shd w:val="clear" w:color="auto" w:fill="FFFFFF"/>
        </w:rPr>
        <w:t>重点项目表</w:t>
      </w:r>
    </w:p>
    <w:bookmarkEnd w:id="0"/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  <w:shd w:val="clear" w:color="auto" w:fill="FFFFFF"/>
        </w:rPr>
      </w:pPr>
    </w:p>
    <w:tbl>
      <w:tblPr>
        <w:tblStyle w:val="2"/>
        <w:tblW w:w="53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280"/>
        <w:gridCol w:w="1961"/>
        <w:gridCol w:w="7304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Cs w:val="21"/>
              </w:rPr>
              <w:t>序号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Cs w:val="21"/>
              </w:rPr>
              <w:t>项目名称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Cs w:val="21"/>
              </w:rPr>
              <w:t>总投资（万元）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Cs w:val="21"/>
              </w:rPr>
              <w:t>建设内容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Cs w:val="21"/>
              </w:rPr>
              <w:t>起止年限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山推股份智能化升级项目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72000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位于山推，建设14条先进的焊接/加工生产单元，2条自动化热处理生产线，全面实现AGV等智能物流，引入MES系统实现生产数据化，计划实现年产1万台推土机和1万台道路机械及传动件、底盘件等核心工程机械零部件，预计新增收入53亿元、利税10亿元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山重新能源节能大型挖掘机项目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该项目位于山重建机，机液混合（新能源）动力挖掘机产业化项目规划土地150亩，厂房建设面积58000平方米，上挖掘机整机装配线一条，购置主要结构件焊接及加工设备，一期达到年产1000台，预计实现销售25亿元，二期达到年产3000台生产能力。一二期预计投资3亿元。三期若土地指标落实，将建设于结构件配套及加工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小松智能制造产业园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建设项目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150000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建筑面积8.5万平方米，全部建成后，可年产挖掘机1.3万台。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2018年-2020年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重汽集团配套产业园项目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扩产重汽生产线，配套生产总装线零部件设备。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圣地智能电力产业基地项目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150000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设“五中心一基地”，即民生计量、电能替代、信息通信、清洁能源技术、电力设备中心，成为省内率先、全国领先的智能制造产业基地。项目建成投产后，年产2万台（套）智能高低压电力设备，新增年销售收入20亿元、利税2亿元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2018年-2020年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永生重工工程机械底盘件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生产建设项目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65000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筑面积8万余平方米，建成国家二级标准实验室一处、省级标准产品研发中心一处、标准化厂房一处，新上进口高精度热模锻生产线4条、专用进口热处理线10条、进口立式加工单元及全自动机器人设备8套等行业领先的高精尖设备300多台套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海美新能源汽车项目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200000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该项目选址弘济路东、德源路西，建设整车四大工艺所需的生产车间、研发中心、公共办公及配套用房等。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山重集团研究院及智能化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生产项目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引进100台套高精度机器人，建设14条先进的焊接/加工生产单元，2条自动化热处理生产线，全面实现AGV等智能物流，引入MES系统实现生产数据化，项目建成后可实现年产1万台推土机和1万台道路机械及传动、底盘等核心零部件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宏凯智能终端产业化项目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建设智能通讯产业的综合生产基地，一期电子厂房2.4万平方米，项目建成投产后，可实现年销售收入5亿元、利税6000万元；二期电子厂房4.8万平方米，项目建成投产后，可实现年销售收入15亿元、利税1.6亿元。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2018年-2022年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上海绿翰高强钢车轮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建设项目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150000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该项目主车间及综合配套设施总建筑面积约10万平方米，建设3条轮辋生产线、3条轮辐生产线、一条涂装生产线及开卷、落料辅助生产线，形成300万套/年高强强韧轻量化车轮的生产能力。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2018年-2020年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智能装载型回转式多功能机项目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采用德国军工技术及机械设计，通过加装快换装置将挖掘机、装载机等工程车改造成可匹配上百种机具的多功能车，产品主要用于轨道（地铁）建设、公路、交通、市政等。2019年拟实现年产3000台套产能，产品进入农业部农机补贴目录，2020年拟实现6000台套产能，完全建成投产后年产值10亿元、利润2.8亿元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安立消防器材项目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建筑面积1.4万平方米，采用自主研发的独特技术和产品配方，具有轻巧便携的特点，600毫升的小瓶灭火器灭火面积可与3公斤干粉灭火剂的灭火面积相当，50平方米的流淌火场仅用8秒即可完全扑灭燃火，使绝大多数人都有能力及时扑灭在初期发生的失火。项目建成后可实现年销售收入100亿元、利税10亿元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鑫六合智能安全产业项目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建筑面积3.5万平方米，生产工程机械线束、电子监控系统总成、井下水质及涌水在线分析预警仪、注浆封堵动态检测仪等。建成投产后，可实现年销售收入3亿元、利税7000万元。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2018年-2020年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意大利SPM园林机械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整机项目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由意大利SPM公司联合济宁金常青机械有限公司投资建设，意大利SPM公司为业界领先的滑移机、旋挖钻机、道路专用机械生产商，在我区布局滑移机、移树机及其他道路园林专用机械整机生产项目。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应急安全装备及新材料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产业园项目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由山东水利建设集团有限公司投资建设，主要建设安全产业技术及研发办公区域、检测测试平台、安全产品展示中心、职工公寓、产业园区配套服务设施等，打造济宁安全产业园在山东省的总部中心，实现年税收2000万元以上，建设区域领先的国家级安全产业园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山大济宁产业研究院项目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该项目总投资2亿元，计划分期分阶段设立产业细分研究院或研究中心。初期计划布局晶体新材料研究院、生命科学及医药研究院、机械智能制造研究院、人文及儒家文化产业研究院以及博士后工作站等，同时着力推进山大与山推、鲁抗等知名企业深化合作，助力山大教育、人才、科研等资源不断落地济宁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济宁产业研究院项目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位于同济路西，拟成立济宁市产业技术研究院、济宁市产业技术研究院有限公司、济宁市产业技术研究院天使基金、济宁市产业技术研究院产业发展专业园区等机构，建立以专业研究所（分院）为框架的“4+N”发展模式，力争成为我市科技体制改革的试验田、科技创新的先行先试区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中石油钻探设备项目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由雷神能源集团投资建设，主要生产高端石油勘探设备，涵盖压缩机大型机组、钻井钻探精密设备、长输管道研发与生产、天然气精密提取分离仪器仪表、井下勘探设备等，同时提供全程系统服务和优质的解决方案，产品主要销往中石油、中石化、艾默生、GE、宾特尔、斯伦贝谢、卡麦隆国际知名石油设备生产商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山东省科学院济宁分院项目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35000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总建筑面积10万平方米，一期建设综合楼面积3万平方米，建设“1+6”平台。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2016年-2020年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北京东方中原激光引擎项目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由北京东方中原公司投资建设，主要研发生产在世界上居于领先地位的激光显示引擎系统，打造北方研发生产基地。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矿用防爆型变频永磁直驱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系统项目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项目占地面积约10000平方米，主要建设钢结构生产厂房及办公楼和配套设施，年生产能力700台套。力争实现年产值2亿元，税收400万元以上，预计带动就业200人。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博特精工二期智能工厂项目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该项目总建筑面积约3万平方米，建设七条智能化生产线。研发生产新能源汽车系统动力丝杠、轨道交通控制系统关键功能部件、军工装备配套等三大板块系列新产品。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陕西同力重工非公路矿用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宽体车及配套产品项目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35000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项目由陕西同力重工股份有限公司投资建设，总用地约65亩。年产非公路矿用宽体车1000辆、矿用宽体车车桥等配套产品3000余台套。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山东德林重工有限公司智慧农机装备项目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35000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新建标准厂房及研发设施约5.5万平方米。年产采棉机、向日葵联合收割机、秸秆自动揉搓打捆机、灭茬旋耕联合整地机等高端农业装备1000台套。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德国KMP公司先进金属耐磨品研发与智能制造中心项目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与太阳耐磨件合作，与德国KMP公司合资，拟用地60亩，总建筑面积3万平方米，建设高强度耐磨钢板研发成型下料及耐磨件智能制造中心，年设计产能30万吨，年可实现销售收入8亿元、利税1.2亿元。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高效环保天然气热能设备研发生产项目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该项目由山西崇光科技有限公司、山东省昱通安装有限公司共同投资建设。总用地约20亩，年产1500台燃气热能设备。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太阳耐磨件二期项目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该项目建设生产车间1.6万平方米、办公研发1500平方米。项目建成后，年产工程机械耐磨件6万吨。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2018年-2020年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康洁智能洗涤设备二期项目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23000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该项目总建筑面积2万平方米，年产各类智能洗衣设备2000余台套。项目建成后年新增销售额2.3亿元、利税2000万元。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2018年-2020年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乐琦力挤出设备生产建设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项目选址梅里山路以东、崇礼路以北，新建厂房面积18770平方米，科研楼面积8600平方米，建成后年产1000台套智能挤出设备，实现年销售收入3亿元、利税1200万元。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山东德科三相变单相高铁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牵引变压器生产项目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项目选址德源路以东、327国道以南，建筑面积10600平方米，新上先进设备20余台，新建4条高铁变压器生产线。投产后可实现销售收入2亿元、利税2000万元。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新东源机动车安全环保设备生产研发基地项目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项目选址安全装备产业园B区，建设生产研发车间5000平方米、检测试验车间3000平方米、办公场地2000平方米，投产后可实现年产量100台套，实现销售收入1.3亿元、利税630万元。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美国格兰瓦特应急救援设备项目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15200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项目由美国格兰瓦特电气有限公司投资建设，建设两条液压灯杆总成生产线，主要生产液压及手动灯塔总成设备，可实现销售收入2亿元、利税6000万元。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特瑞电力二期项目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项目选址许厂矿路路西、任兴路路南，建设标准化生产车间、办公楼及现代化生产线，购置生产设备若干。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山东友一机械道路养护设备生产项目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建筑面积10000平方米，项目建成后，可实现道路养护设备200台。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2018年-2020年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秸秆粉碎捡拾一体机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厂区扩建面积约40亩，其中建筑物占地面积30亩；厂区内扩建打捆机生产线2条，年产打捆机1000台；车间内扩建林木枝条粉碎机生产线1条，年产粉碎机500台；车间内扩建D型打结器生产线1条，新增打结器生产能力3000台套/年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山东拓新电气快速充电桩及大功率智能压裂机变频器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项目（续建）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项目选址高新区第十一工业园，建筑面积1万平方米，建设5000台套/年快速充电站生产线，建设完善的充电桩综合测试系统及厂区超级充电站；建设年产100台套压裂机变频器生产线，建设5MW加载试验系统。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2018年-2020年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山东省中科人工智能研究院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由山东省计算中心（国家超算中心济南分中心）、高新区管委会联合发起，以“服务山东，服务人工智能产业”为宗旨，建设国内一流、国际领先的人工智能技术研发平台、成果转化平台、企业孵化平台、人才培养平台和技术服务平台，成为国内人工智能产业发展的引擎、具有相当影响力的人工智能应用技术成果转化基地和产业孵化基地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2018年-2022年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冠能科技5万台套/年充电桩项目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项目选址：济邹路南、矿外路东，建设厂房、配套设施等2.1万平米，主要功能分区为：生产组装区和产品展示区。项目达产后，年产各类充电桩5万台套，年可实现销售收入3亿元。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锐发年产5000辆新型智能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自发电车（改装车）项目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该项目选址：玉柴闲置厂房，利用汽车本身的发动机，通过加装发电机和控制器，将传统的汽车改装成具有发电功能的汽车。项目分两期投资，一期投资约5000万元，年产电源改装车3000辆，将实现销售收入7.2亿元，二期追加投资3000万元，年产达到5000辆，将实现销售收入11亿元。根据项目进展和市场开发情况，预计2020年达到3000台，产值7.2亿元、税收3600万元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胜代高端结构件生产基地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36000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建筑面积5万平方米，主要建设原料车间、下料车间、焊接车间、组装车间和办公楼，主要生产履带架、转台、动臂、斗杆和铲斗。项目通过引入国际先进的切割、油压、机械加工、焊接、涂装技术和全自动一体化设备，迅速扩大生产规模、提高智能化水平。建成投产后年产能可达10万吨，新增销售收入6亿元、利税5000万元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金固绿色EPS卷板表面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处理线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选址：诗仙路333号金固汽车，建筑面积12200平方米，引进来自美国的先进的EPS技术和设备，用来去除钢板表面的氧化皮（物理方式去氧化皮），以取代传统的酸洗化工行业。建成后可年加工30万吨钢板，产值达到9000万元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济宁天成工贸燃气报警系统项目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项目选址：济宁高新区第九工业园，总投资16000万元，将新建厂房、钢结构料场6000平方米，办公场所1000平方米，建成后年产50万套燃气报警系统，实现年产值20000万元、利税200万元以上。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金水科技智能仪表及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涉水产品产业化建设项目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项目选址安全装备产业园B区，新建7000平方米生产车间，新上热量表、水平以及供水用自动化控制系统生产线3条，建成后将实现营业收入8000万元、利税500万元。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山推培训中心项目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选址德源路西、开源路南昱通公司院内，改造装修教学楼、办公楼等2万平方米，购置教学设备，规划建设实训车间7500平方米，达到在校规模3000人，建设集学历教育、职工培训、技能鉴定、特种作业为特色的培训中心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72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启功工程机械项目</w:t>
            </w:r>
          </w:p>
        </w:tc>
        <w:tc>
          <w:tcPr>
            <w:tcW w:w="6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15000</w:t>
            </w:r>
          </w:p>
        </w:tc>
        <w:tc>
          <w:tcPr>
            <w:tcW w:w="2387" w:type="pct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该项目整体购置原接庄吉华闲置场地，总建筑面积约2万平方米，项目全部完成后，可新增销售收入2.5亿元、利税1600万元。</w:t>
            </w:r>
          </w:p>
        </w:tc>
        <w:tc>
          <w:tcPr>
            <w:tcW w:w="659" w:type="pc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2019年-2020年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B3201"/>
    <w:rsid w:val="117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2019-10-23T07:32:00Z</dcterms:created>
  <dc:creator>天上有朵云在飘</dc:creator>
  <cp:lastModifiedBy>天上有朵云在飘</cp:lastModifiedBy>
  <dcterms:modified xsi:type="dcterms:W3CDTF">2019-10-23T07:33:46Z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2052-11.1.0.9186</vt:lpwstr>
  </property>
</Properties>
</file>