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rPr>
          <w:rFonts w:hint="eastAsia" w:ascii="方正仿宋简体" w:eastAsia="方正仿宋简体"/>
          <w:sz w:val="32"/>
          <w:szCs w:val="32"/>
        </w:rPr>
      </w:pPr>
    </w:p>
    <w:p>
      <w:pPr>
        <w:tabs>
          <w:tab w:val="left" w:pos="8460"/>
        </w:tabs>
        <w:spacing w:line="440" w:lineRule="exact"/>
        <w:ind w:right="382" w:rightChars="182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pict>
          <v:shape id="_x0000_s2050" o:spid="_x0000_s2050" o:spt="136" type="#_x0000_t136" style="position:absolute;left:0pt;margin-left:339.75pt;margin-top:17.95pt;height:53.85pt;width:73.7pt;z-index:251662336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文件" style="font-family:方正小标宋简体;font-size:36pt;v-rotate-letters:f;v-same-letter-heights:f;v-text-align:center;v-text-spacing:72090f;"/>
          </v:shape>
        </w:pict>
      </w:r>
      <w:r>
        <w:rPr>
          <w:rFonts w:hint="eastAsia" w:ascii="方正仿宋简体" w:eastAsia="方正仿宋简体"/>
          <w:sz w:val="32"/>
          <w:szCs w:val="32"/>
        </w:rPr>
        <w:pict>
          <v:shape id="_x0000_s2051" o:spid="_x0000_s2051" o:spt="136" type="#_x0000_t136" style="position:absolute;left:0pt;margin-left:23.25pt;margin-top:6.85pt;height:85.05pt;width:311.8pt;z-index:251661312;mso-width-relative:page;mso-height-relative:page;" fillcolor="#FF0000" filled="t" stroked="t" coordsize="21600,21600">
            <v:path/>
            <v:fill on="t" focussize="0,0"/>
            <v:stroke weight="1.5pt" color="#FF0000"/>
            <v:imagedata o:title=""/>
            <o:lock v:ext="edit"/>
            <v:textpath on="t" fitshape="t" fitpath="t" trim="t" xscale="f" string="济宁高新技术产业&#10;开发区管理委员会" style="font-family:方正小标宋简体;font-size:36pt;v-rotate-letters:f;v-same-letter-heights:t;v-text-align:justify;v-text-spacing:78644f;"/>
          </v:shape>
        </w:pict>
      </w:r>
    </w:p>
    <w:p>
      <w:pPr>
        <w:spacing w:line="4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4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4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60" w:lineRule="exact"/>
        <w:ind w:right="382" w:rightChars="182"/>
        <w:rPr>
          <w:rFonts w:hint="eastAsia"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济高新管</w:t>
      </w:r>
      <w:r>
        <w:rPr>
          <w:rFonts w:hint="eastAsia" w:ascii="方正仿宋简体" w:eastAsia="方正仿宋简体"/>
          <w:sz w:val="32"/>
          <w:szCs w:val="32"/>
          <w:lang w:eastAsia="zh-CN"/>
        </w:rPr>
        <w:t>发</w:t>
      </w:r>
      <w:r>
        <w:rPr>
          <w:rFonts w:hint="eastAsia" w:ascii="方正仿宋简体" w:eastAsia="方正仿宋简体"/>
          <w:sz w:val="32"/>
          <w:szCs w:val="32"/>
        </w:rPr>
        <w:t>〔202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sz w:val="32"/>
          <w:szCs w:val="32"/>
        </w:rPr>
        <w:t>〕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  <w:szCs w:val="32"/>
        </w:rPr>
        <w:t>号</w:t>
      </w:r>
      <w:r>
        <w:rPr>
          <w:rFonts w:hint="eastAsia"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435610</wp:posOffset>
                </wp:positionV>
                <wp:extent cx="5561330" cy="698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1330" cy="69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34.3pt;height:0.55pt;width:437.9pt;z-index:251663360;mso-width-relative:page;mso-height-relative:page;" filled="f" stroked="t" coordsize="21600,21600" o:gfxdata="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+/Dps1QAAAAcBAAAPAAAAAAAAAAEAIAAAACIAAABkcnMvZG93bnJldi54bWxQSwEC&#10;FAAUAAAACACHTuJAXR68mfcBAADoAwAADgAAAAAAAAABACAAAAAkAQAAZHJzL2Uyb0RvYy54bWxQ&#10;SwUGAAAAAAYABgBZAQAAjQUAAAAA&#10;">
                <v:path arrowok="t"/>
                <v:fill on="f" focussize="0,0"/>
                <v:stroke weight="1pt" color="#FF0000"/>
                <v:imagedata o:title=""/>
                <o:lock v:ext="edit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  <w:t>济宁高新区管委会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ascii="方正小标宋简体" w:hAnsi="黑体" w:eastAsia="方正小标宋简体" w:cs="方正仿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</w:rPr>
        <w:t>关于公布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</w:rPr>
        <w:t>年度工业企业“亩产效益”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ascii="方正小标宋简体" w:hAnsi="黑体" w:eastAsia="方正小标宋简体" w:cs="方正仿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</w:rPr>
        <w:t>综合评价结果的通知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60" w:firstLineChars="300"/>
        <w:jc w:val="left"/>
        <w:textAlignment w:val="auto"/>
        <w:outlineLvl w:val="0"/>
        <w:rPr>
          <w:rFonts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各街道办事处，区直各部门单位，各驻区单位，</w:t>
      </w:r>
      <w:r>
        <w:rPr>
          <w:rFonts w:hint="eastAsia" w:ascii="方正仿宋简体" w:eastAsia="方正仿宋简体"/>
          <w:sz w:val="32"/>
          <w:szCs w:val="32"/>
          <w:lang w:eastAsia="zh-CN"/>
        </w:rPr>
        <w:t>区属各国有企业</w:t>
      </w:r>
      <w:r>
        <w:rPr>
          <w:rFonts w:hint="eastAsia" w:ascii="方正仿宋简体" w:eastAsia="方正仿宋简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简体" w:eastAsia="方正仿宋简体"/>
          <w:sz w:val="32"/>
          <w:szCs w:val="32"/>
          <w:lang w:eastAsia="zh-CN"/>
        </w:rPr>
      </w:pPr>
      <w:r>
        <w:rPr>
          <w:rFonts w:hint="eastAsia" w:ascii="方正仿宋简体" w:eastAsia="方正仿宋简体"/>
          <w:sz w:val="32"/>
          <w:szCs w:val="32"/>
        </w:rPr>
        <w:t>根据山东省工信厅等部门</w:t>
      </w:r>
      <w:r>
        <w:rPr>
          <w:rFonts w:hint="eastAsia" w:ascii="方正仿宋简体" w:eastAsia="方正仿宋简体"/>
          <w:sz w:val="32"/>
          <w:szCs w:val="32"/>
          <w:lang w:eastAsia="zh-CN"/>
        </w:rPr>
        <w:t>联合</w:t>
      </w:r>
      <w:r>
        <w:rPr>
          <w:rFonts w:hint="eastAsia" w:ascii="方正仿宋简体" w:eastAsia="方正仿宋简体"/>
          <w:sz w:val="32"/>
          <w:szCs w:val="32"/>
        </w:rPr>
        <w:t>印发的《关于做好2022年“亩产效益”评价改革工作的通知（鲁工信运〔2022〕56号）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>济宁市人民政府《</w:t>
      </w:r>
      <w:bookmarkStart w:id="0" w:name="BKsubject"/>
      <w:r>
        <w:rPr>
          <w:rFonts w:hint="eastAsia" w:ascii="方正仿宋简体" w:eastAsia="方正仿宋简体"/>
          <w:sz w:val="32"/>
          <w:szCs w:val="32"/>
        </w:rPr>
        <w:t>关于开展“亩产效益”评价改革工作的实施意见</w:t>
      </w:r>
      <w:bookmarkEnd w:id="0"/>
      <w:r>
        <w:rPr>
          <w:rFonts w:hint="eastAsia" w:ascii="方正仿宋简体" w:eastAsia="方正仿宋简体"/>
          <w:sz w:val="32"/>
          <w:szCs w:val="32"/>
        </w:rPr>
        <w:t>》（济政字〔2020〕</w:t>
      </w:r>
      <w:r>
        <w:rPr>
          <w:rFonts w:ascii="方正仿宋简体" w:eastAsia="方正仿宋简体"/>
          <w:sz w:val="32"/>
          <w:szCs w:val="32"/>
        </w:rPr>
        <w:t>36</w:t>
      </w:r>
      <w:r>
        <w:rPr>
          <w:rFonts w:hint="eastAsia" w:ascii="方正仿宋简体" w:eastAsia="方正仿宋简体"/>
          <w:sz w:val="32"/>
          <w:szCs w:val="32"/>
        </w:rPr>
        <w:t>号）文件精神，按照《济宁高新区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2022年</w:t>
      </w:r>
      <w:r>
        <w:rPr>
          <w:rFonts w:hint="eastAsia" w:ascii="方正仿宋简体" w:eastAsia="方正仿宋简体"/>
          <w:sz w:val="32"/>
          <w:szCs w:val="32"/>
        </w:rPr>
        <w:t>“亩产效益”评价改革实施方案》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/>
          <w:sz w:val="32"/>
          <w:szCs w:val="32"/>
        </w:rPr>
        <w:t>济高新管字〔202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sz w:val="32"/>
          <w:szCs w:val="32"/>
        </w:rPr>
        <w:t>〕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16</w:t>
      </w:r>
      <w:r>
        <w:rPr>
          <w:rFonts w:hint="eastAsia" w:ascii="方正仿宋简体" w:eastAsia="方正仿宋简体"/>
          <w:sz w:val="32"/>
          <w:szCs w:val="32"/>
        </w:rPr>
        <w:t>号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/>
          <w:sz w:val="32"/>
          <w:szCs w:val="32"/>
        </w:rPr>
        <w:t>，经周密组织、稳步推进，已完成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2021</w:t>
      </w:r>
      <w:r>
        <w:rPr>
          <w:rFonts w:hint="eastAsia" w:ascii="方正仿宋简体" w:eastAsia="方正仿宋简体"/>
          <w:sz w:val="32"/>
          <w:szCs w:val="32"/>
          <w:lang w:eastAsia="zh-CN"/>
        </w:rPr>
        <w:t>年度</w:t>
      </w:r>
      <w:r>
        <w:rPr>
          <w:rFonts w:hint="eastAsia" w:ascii="方正仿宋简体" w:eastAsia="方正仿宋简体"/>
          <w:sz w:val="32"/>
          <w:szCs w:val="32"/>
        </w:rPr>
        <w:t>工业企业</w:t>
      </w:r>
      <w:r>
        <w:rPr>
          <w:rFonts w:hint="eastAsia" w:ascii="方正仿宋简体" w:eastAsia="方正仿宋简体"/>
          <w:sz w:val="32"/>
          <w:szCs w:val="32"/>
          <w:lang w:eastAsia="zh-CN"/>
        </w:rPr>
        <w:t>“</w:t>
      </w:r>
      <w:r>
        <w:rPr>
          <w:rFonts w:ascii="方正仿宋简体" w:eastAsia="方正仿宋简体"/>
          <w:sz w:val="32"/>
          <w:szCs w:val="32"/>
        </w:rPr>
        <w:t>亩产效益</w:t>
      </w:r>
      <w:r>
        <w:rPr>
          <w:rFonts w:hint="eastAsia" w:ascii="方正仿宋简体" w:eastAsia="方正仿宋简体"/>
          <w:sz w:val="32"/>
          <w:szCs w:val="32"/>
          <w:lang w:eastAsia="zh-CN"/>
        </w:rPr>
        <w:t>”</w:t>
      </w:r>
      <w:r>
        <w:rPr>
          <w:rFonts w:hint="eastAsia" w:ascii="方正仿宋简体" w:eastAsia="方正仿宋简体"/>
          <w:sz w:val="32"/>
          <w:szCs w:val="32"/>
        </w:rPr>
        <w:t>分类综合评价工作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/>
        <w:jc w:val="both"/>
        <w:textAlignment w:val="auto"/>
        <w:rPr>
          <w:rFonts w:ascii="方正仿宋简体" w:eastAsia="方正仿宋简体"/>
          <w:sz w:val="32"/>
          <w:szCs w:val="32"/>
          <w:highlight w:val="none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在223家报送统计</w:t>
      </w:r>
      <w:r>
        <w:rPr>
          <w:rFonts w:hint="eastAsia" w:ascii="方正仿宋简体" w:eastAsia="方正仿宋简体"/>
          <w:sz w:val="32"/>
          <w:szCs w:val="32"/>
          <w:highlight w:val="none"/>
          <w:lang w:val="en-US" w:eastAsia="zh-CN"/>
        </w:rPr>
        <w:t>年报的</w:t>
      </w:r>
      <w:r>
        <w:rPr>
          <w:rFonts w:hint="eastAsia" w:ascii="方正仿宋简体" w:eastAsia="方正仿宋简体"/>
          <w:sz w:val="32"/>
          <w:szCs w:val="32"/>
          <w:highlight w:val="none"/>
          <w:lang w:eastAsia="zh-CN"/>
        </w:rPr>
        <w:t>规模</w:t>
      </w:r>
      <w:r>
        <w:rPr>
          <w:rFonts w:hint="eastAsia" w:ascii="方正仿宋简体" w:eastAsia="方正仿宋简体"/>
          <w:sz w:val="32"/>
          <w:szCs w:val="32"/>
          <w:lang w:eastAsia="zh-CN"/>
        </w:rPr>
        <w:t>以上工业企业中</w:t>
      </w:r>
      <w:r>
        <w:rPr>
          <w:rFonts w:hint="eastAsia" w:ascii="方正仿宋简体" w:eastAsia="方正仿宋简体"/>
          <w:sz w:val="32"/>
          <w:szCs w:val="32"/>
        </w:rPr>
        <w:t>确认济宁科力光电产业有限责任公司等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42</w:t>
      </w:r>
      <w:r>
        <w:rPr>
          <w:rFonts w:hint="eastAsia" w:ascii="方正仿宋简体" w:eastAsia="方正仿宋简体"/>
          <w:sz w:val="32"/>
          <w:szCs w:val="32"/>
        </w:rPr>
        <w:t>家为A类（优先发展类）企业，山东立派机械集团有限公司等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85</w:t>
      </w:r>
      <w:r>
        <w:rPr>
          <w:rFonts w:hint="eastAsia" w:ascii="方正仿宋简体" w:eastAsia="方正仿宋简体"/>
          <w:sz w:val="32"/>
          <w:szCs w:val="32"/>
        </w:rPr>
        <w:t>家为B类（支持发展类）企业，山东宇皓金属制品有限公司等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75</w:t>
      </w:r>
      <w:r>
        <w:rPr>
          <w:rFonts w:hint="eastAsia" w:ascii="方正仿宋简体" w:eastAsia="方正仿宋简体"/>
          <w:sz w:val="32"/>
          <w:szCs w:val="32"/>
        </w:rPr>
        <w:t>家为C类（提升发展类）企业，山东金泽生物科技有限公司等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11</w:t>
      </w:r>
      <w:r>
        <w:rPr>
          <w:rFonts w:hint="eastAsia" w:ascii="方正仿宋简体" w:eastAsia="方正仿宋简体"/>
          <w:sz w:val="32"/>
          <w:szCs w:val="32"/>
        </w:rPr>
        <w:t>家为D类（限制发展类）企业，济宁华源热电有限公司等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11</w:t>
      </w:r>
      <w:r>
        <w:rPr>
          <w:rFonts w:hint="eastAsia" w:ascii="方正仿宋简体" w:eastAsia="方正仿宋简体"/>
          <w:sz w:val="32"/>
          <w:szCs w:val="32"/>
        </w:rPr>
        <w:t>家为T类（暂不评价类）企业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；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在140家</w:t>
      </w:r>
      <w:r>
        <w:rPr>
          <w:rFonts w:hint="eastAsia" w:ascii="方正仿宋简体" w:eastAsia="方正仿宋简体"/>
          <w:sz w:val="32"/>
          <w:szCs w:val="32"/>
          <w:lang w:eastAsia="zh-CN"/>
        </w:rPr>
        <w:t>占地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3亩以上</w:t>
      </w:r>
      <w:r>
        <w:rPr>
          <w:rFonts w:hint="eastAsia" w:ascii="方正仿宋简体" w:eastAsia="方正仿宋简体"/>
          <w:sz w:val="32"/>
          <w:szCs w:val="32"/>
        </w:rPr>
        <w:t>工业企业</w:t>
      </w:r>
      <w:r>
        <w:rPr>
          <w:rFonts w:hint="eastAsia" w:ascii="方正仿宋简体" w:eastAsia="方正仿宋简体"/>
          <w:sz w:val="32"/>
          <w:szCs w:val="32"/>
          <w:lang w:eastAsia="zh-CN"/>
        </w:rPr>
        <w:t>中</w:t>
      </w:r>
      <w:r>
        <w:rPr>
          <w:rFonts w:hint="eastAsia" w:ascii="方正仿宋简体" w:eastAsia="方正仿宋简体"/>
          <w:sz w:val="32"/>
          <w:szCs w:val="32"/>
        </w:rPr>
        <w:t>确认梯爱司新材料科技（济宁）有限公司等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28</w:t>
      </w:r>
      <w:r>
        <w:rPr>
          <w:rFonts w:hint="eastAsia" w:ascii="方正仿宋简体" w:eastAsia="方正仿宋简体"/>
          <w:sz w:val="32"/>
          <w:szCs w:val="32"/>
        </w:rPr>
        <w:t>家为A类（优先发展类）企业，山东航天正和电子有限公司等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56</w:t>
      </w:r>
      <w:r>
        <w:rPr>
          <w:rFonts w:hint="eastAsia" w:ascii="方正仿宋简体" w:eastAsia="方正仿宋简体"/>
          <w:sz w:val="32"/>
          <w:szCs w:val="32"/>
        </w:rPr>
        <w:t>家为B类（支持发展类）企业，山东裕科智能科技有限公司等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49</w:t>
      </w:r>
      <w:r>
        <w:rPr>
          <w:rFonts w:hint="eastAsia" w:ascii="方正仿宋简体" w:eastAsia="方正仿宋简体"/>
          <w:sz w:val="32"/>
          <w:szCs w:val="32"/>
        </w:rPr>
        <w:t>家为C类（提升发展类）企业，山东三和环保工程有限公司等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sz w:val="32"/>
          <w:szCs w:val="32"/>
        </w:rPr>
        <w:t>家</w:t>
      </w:r>
      <w:r>
        <w:rPr>
          <w:rFonts w:ascii="方正仿宋简体" w:eastAsia="方正仿宋简体"/>
          <w:sz w:val="32"/>
          <w:szCs w:val="32"/>
          <w:highlight w:val="none"/>
        </w:rPr>
        <w:t>为</w:t>
      </w:r>
      <w:r>
        <w:rPr>
          <w:rFonts w:hint="eastAsia" w:ascii="方正仿宋简体" w:eastAsia="方正仿宋简体"/>
          <w:sz w:val="32"/>
          <w:szCs w:val="32"/>
          <w:highlight w:val="none"/>
        </w:rPr>
        <w:t>D类（限制发展类）企业，现予以公布。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各有关部门要依据企业“亩产效益”综合评价结果，在资源配置上按照A类优先保障，B类积极支持，C类相对控制，D类严格限制的原则，依法依规制定实施用地、用电、用水、排污等资源要素差别化政策，推进资源要素向综合评价高的企业集聚，提升资源要素利用效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附件：1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. 2021</w:t>
      </w:r>
      <w:r>
        <w:rPr>
          <w:rFonts w:hint="eastAsia" w:ascii="方正仿宋简体" w:eastAsia="方正仿宋简体"/>
          <w:sz w:val="32"/>
          <w:szCs w:val="32"/>
        </w:rPr>
        <w:t>年度</w:t>
      </w:r>
      <w:r>
        <w:rPr>
          <w:rFonts w:hint="eastAsia" w:ascii="方正仿宋简体" w:eastAsia="方正仿宋简体"/>
          <w:sz w:val="32"/>
          <w:szCs w:val="32"/>
          <w:lang w:eastAsia="zh-CN"/>
        </w:rPr>
        <w:t>全区规模以上</w:t>
      </w:r>
      <w:r>
        <w:rPr>
          <w:rFonts w:hint="eastAsia" w:ascii="方正仿宋简体" w:eastAsia="方正仿宋简体"/>
          <w:sz w:val="32"/>
          <w:szCs w:val="32"/>
        </w:rPr>
        <w:t>工业企业“亩产效益”</w:t>
      </w:r>
      <w:r>
        <w:rPr>
          <w:rFonts w:ascii="方正仿宋简体" w:eastAsia="方正仿宋简体"/>
          <w:sz w:val="32"/>
          <w:szCs w:val="32"/>
        </w:rPr>
        <w:t>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920" w:firstLineChars="600"/>
        <w:jc w:val="both"/>
        <w:textAlignment w:val="auto"/>
        <w:rPr>
          <w:rFonts w:hint="eastAsia" w:ascii="方正仿宋简体" w:eastAsia="方正仿宋简体"/>
          <w:sz w:val="32"/>
          <w:szCs w:val="32"/>
          <w:lang w:eastAsia="zh-CN"/>
        </w:rPr>
      </w:pPr>
      <w:r>
        <w:rPr>
          <w:rFonts w:ascii="方正仿宋简体" w:eastAsia="方正仿宋简体"/>
          <w:sz w:val="32"/>
          <w:szCs w:val="32"/>
        </w:rPr>
        <w:t>合</w:t>
      </w:r>
      <w:r>
        <w:rPr>
          <w:rFonts w:hint="eastAsia" w:ascii="方正仿宋简体" w:eastAsia="方正仿宋简体"/>
          <w:sz w:val="32"/>
          <w:szCs w:val="32"/>
        </w:rPr>
        <w:t>评价</w:t>
      </w:r>
      <w:r>
        <w:rPr>
          <w:rFonts w:hint="eastAsia" w:ascii="方正仿宋简体" w:eastAsia="方正仿宋简体"/>
          <w:sz w:val="32"/>
          <w:szCs w:val="32"/>
          <w:lang w:eastAsia="zh-CN"/>
        </w:rPr>
        <w:t>结果（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223家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600" w:firstLineChars="500"/>
        <w:jc w:val="both"/>
        <w:textAlignment w:val="auto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2. 2021</w:t>
      </w:r>
      <w:r>
        <w:rPr>
          <w:rFonts w:hint="eastAsia" w:ascii="方正仿宋简体" w:eastAsia="方正仿宋简体"/>
          <w:sz w:val="32"/>
          <w:szCs w:val="32"/>
        </w:rPr>
        <w:t>年度全区</w:t>
      </w:r>
      <w:r>
        <w:rPr>
          <w:rFonts w:hint="eastAsia" w:ascii="方正仿宋简体" w:eastAsia="方正仿宋简体"/>
          <w:sz w:val="32"/>
          <w:szCs w:val="32"/>
          <w:lang w:eastAsia="zh-CN"/>
        </w:rPr>
        <w:t>占地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3亩以上</w:t>
      </w:r>
      <w:r>
        <w:rPr>
          <w:rFonts w:hint="eastAsia" w:ascii="方正仿宋简体" w:eastAsia="方正仿宋简体"/>
          <w:sz w:val="32"/>
          <w:szCs w:val="32"/>
        </w:rPr>
        <w:t>工业企业“亩产效益”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920" w:firstLineChars="600"/>
        <w:jc w:val="both"/>
        <w:textAlignment w:val="auto"/>
        <w:rPr>
          <w:rFonts w:hint="eastAsia" w:ascii="方正仿宋简体" w:eastAsia="方正仿宋简体"/>
          <w:sz w:val="32"/>
          <w:szCs w:val="32"/>
          <w:lang w:eastAsia="zh-CN"/>
        </w:rPr>
      </w:pPr>
      <w:r>
        <w:rPr>
          <w:rFonts w:ascii="方正仿宋简体" w:eastAsia="方正仿宋简体"/>
          <w:sz w:val="32"/>
          <w:szCs w:val="32"/>
        </w:rPr>
        <w:t>综合</w:t>
      </w:r>
      <w:r>
        <w:rPr>
          <w:rFonts w:hint="eastAsia" w:ascii="方正仿宋简体" w:eastAsia="方正仿宋简体"/>
          <w:sz w:val="32"/>
          <w:szCs w:val="32"/>
        </w:rPr>
        <w:t>评价</w:t>
      </w:r>
      <w:r>
        <w:rPr>
          <w:rFonts w:hint="eastAsia" w:ascii="方正仿宋简体" w:eastAsia="方正仿宋简体"/>
          <w:sz w:val="32"/>
          <w:szCs w:val="32"/>
          <w:lang w:eastAsia="zh-CN"/>
        </w:rPr>
        <w:t>结果（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140家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textAlignment w:val="auto"/>
        <w:rPr>
          <w:rFonts w:hint="eastAsia" w:eastAsia="方正仿宋简体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20" w:firstLineChars="1600"/>
        <w:jc w:val="left"/>
        <w:textAlignment w:val="auto"/>
        <w:rPr>
          <w:rFonts w:hint="default" w:ascii="方正仿宋简体" w:eastAsia="方正仿宋简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仿宋简体" w:eastAsia="方正仿宋简体"/>
          <w:sz w:val="32"/>
          <w:szCs w:val="32"/>
          <w:lang w:val="en-US" w:eastAsia="zh-CN"/>
        </w:rPr>
        <w:t>济宁高新区管委会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20" w:firstLineChars="1600"/>
        <w:jc w:val="left"/>
        <w:textAlignment w:val="auto"/>
        <w:outlineLvl w:val="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202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17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（此件公开发布）</w:t>
      </w:r>
      <w:r>
        <w:rPr>
          <w:rFonts w:hint="eastAsia" w:ascii="方正仿宋简体" w:eastAsia="方正仿宋简体"/>
          <w:sz w:val="32"/>
          <w:szCs w:val="32"/>
        </w:rPr>
        <w:br w:type="page"/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附件1</w:t>
      </w:r>
    </w:p>
    <w:p>
      <w:pPr>
        <w:rPr>
          <w:rFonts w:hint="eastAsia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  <w:t>年度全区规模以上工业企业“亩产效益”综合评价结果（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val="en-US" w:eastAsia="zh-CN"/>
        </w:rPr>
        <w:t>223家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  <w:t>）</w:t>
      </w:r>
    </w:p>
    <w:p>
      <w:pPr>
        <w:rPr>
          <w:rFonts w:hint="eastAsia"/>
          <w:lang w:eastAsia="zh-CN"/>
        </w:rPr>
      </w:pPr>
    </w:p>
    <w:tbl>
      <w:tblPr>
        <w:tblStyle w:val="6"/>
        <w:tblW w:w="9944" w:type="dxa"/>
        <w:tblInd w:w="-499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3783"/>
        <w:gridCol w:w="1956"/>
        <w:gridCol w:w="2750"/>
        <w:gridCol w:w="81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济宁科力光电产业有限责任公司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山东源根石油化工有限公司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25石油、煤炭及其他燃料加工业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巴斯夫浩珂矿业化学（中国）有限公司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26化学原料和化学制品制造业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伊顿液压系统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济宁东洋热交换器有限公司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矿山支护设备制造有限公司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济宁市凯圣机械制造有限公司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济宁市济安标牌有限责任公司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山东山推工程机械结构件有限公司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山东拓新电气有限公司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山东莱恩光电科技股份有限公司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40仪器仪表制造业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济宁耀坤机械有限公司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济宁圣电电子有限公司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济宁奥太电气有限公司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伊顿工业（济宁）有限公司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山东如意毛纺服装集团股份有限公司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17纺织业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济宁重信锻造有限公司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凯登制浆设备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济宁泰达机械有限公司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山东益健药业有限公司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辰欣药业股份有限公司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山东天博食品配料有限公司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14食品制造业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艾瑞德车轮（山东）有限公司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济宁东海工程机械有限公司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山东佳和环保科技有限公司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艾美科健（中国）生物医药有限公司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萨维奥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山东中煤工矿物资集团有限公司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济宁市海龙机械有限责任公司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大京机械（山东）有限公司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山东国能实业有限公司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济宁金水科技有限公司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40仪器仪表制造业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胜代机械（山东）有限公司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高周波热炼（中国）轴承有限公司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济宁天鸿机械有限公司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浩珂科技有限公司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17纺织业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小松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中运智能机械集团有限公司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小松山推工程机械有限公司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济宁华能制药厂有限公司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山东山推欧亚陀机械有限公司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济宁中晋砼业有限公司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济宁中联混凝土有限公司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山东立派机械集团有限公司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山东泰丰智能控制股份有限公司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济宁吉安机械制造有限公司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山东大成钢结构工程有限公司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济宁东兴源建筑工程有限公司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济宁市火炬书刊印务中心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23印刷和记录媒介复制业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山东融都建筑科技有限公司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济宁如意高新纤维材料有限公司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28化学纤维制造业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山东通佳机械有限公司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山东裕欣机电制造有限公司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济宁市吉华工程机械有限公司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莱尼电气系统（济宁）有限公司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山东科大机电科技股份有限公司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中国重汽集团济宁商用车有限公司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济宁华东新型材料有限公司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山东国能工程有限公司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济宁爱力智能电液集成系统有限公司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山东德科电气有限公司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永生重工有限公司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山东赛瓦特动力设备有限公司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济宁松达工程机械有限公司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山东恒远工程机械有限公司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山东胜利生物工程有限公司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14食品制造业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山东凯斯达机械制造有限公司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山东重威蓝机械有限公司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济宁兴发弹簧有限公司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济宁如意针织服装有限公司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17纺织业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山东山推胜方工程机械有限公司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山东润隆机械有限公司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济宁市松岳建设机械有限公司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山东济宁天宇钢结构有限公司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济宁力科液压有限责任公司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山重建机（济宁）有限公司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济宁建能矿山机械有限责任公司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山东金佰特电气有限公司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济宁精锐液压有限公司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济宁精工锻造有限公司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山东欣瑞电气有限公司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山东宏顺玻璃钢有限责任公司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山东鲁特电气有限公司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济宁市恒运机械有限公司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山东沃尔华管业有限公司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29橡胶和塑料制品业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济宁众一机械设备有限公司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济宁百优特管业有限公司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29橡胶和塑料制品业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山东省济宁市恒兴金属结构有限公司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山东天虹纺织有限公司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17纺织业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山东德信门窗有限公司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山东永芯科技有限责任公司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山东盈建工程机械有限公司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济宁汇通工程机械有限公司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济宁乐赛智能科技有限公司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山东东宇工程机械有限公司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济宁如意家纺有限公司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17纺织业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山东五创工程机械有限公司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济宁市海富电子科技有限公司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丹佛斯动力系统（济宁）有限公司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山东奥能医疗科技有限公司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济宁市鼎琛机械股份有限公司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山东通佳智能装备有限公司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山东小松油品有限公司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25石油、煤炭及其他燃料加工业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山东如意科技集团有限公司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18纺织服装、服饰业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山东中奥电力设备有限公司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济宁瑞通金属结构有限公司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济宁瑞星生物科技有限公司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26化学原料和化学制品制造业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山东鑫达工程机械有限公司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兖矿济宁化工装备有限公司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山东鲁能光大钢结构有限公司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济宁市聚轩工程机械有限公司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山东汇金升智能科技有限公司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济宁锐博工程机械有限公司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山东中艺橡塑有限公司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29橡胶和塑料制品业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济宁市安康制药有限责任公司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济宁启功机械制造有限公司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济宁市刚强线缆有限公司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济宁天畅机械有限公司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山东奥斯登房车有限公司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山东博特精工股份有限公司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福瑞珂食品设备（济宁）有限公司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济宁迈斯伯尔机械股份有限公司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济宁市天地混凝土有限公司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济宁市超诚混凝土有限公司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济宁华硕混凝土有限公司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山东宇皓金属制品有限公司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32有色金属冶炼和压延加工业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济宁圣力电气有限公司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济宁市华光矿山设备有限公司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济宁天裕化纤机械有限公司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17纺织业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山东博选矿物资源技术开发有限公司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山东东达机电有限责任公司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山东聚宁机械有限公司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济宁恒基商品混凝土有限公司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山东巨能混凝土有限公司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山东宇傲工程机械有限公司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山东圣之力新能源有限公司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山推铸钢有限公司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共和机械（山东）有限公司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山东恒得方工程机械有限公司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山东思拓瑞克工程机械有限公司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济宁北企天香食品有限公司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13农副食品加工业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山东新达包装科技有限公司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23印刷和记录媒介复制业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山东君马智能科技有限公司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济宁市中路智能科技有限公司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40仪器仪表制造业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山东特瑞电力器材有限公司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山东鲁宏恒久混凝土工程有限公司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济宁精益轴承有限公司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硬创（济宁）控股有限公司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山东轻翼新能源科技有限公司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37铁路、船舶、航空航天和其他运输设备制造业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济宁市福瑞得机械有限公司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山东铭德机械有限公司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济宁市无界科技有限公司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26化学原料和化学制品制造业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济宁永旺机械有限公司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山东帝胜变速器有限公司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济宁浩珂矿业工程设备有限公司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26化学原料和化学制品制造业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山东华业包装科技股份有限公司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23印刷和记录媒介复制业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济宁山重新能源有限公司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领冠工程机械股份有限公司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济宁四通钢结构有限公司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山东广育堂国药有限公司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济宁环宇钢结构有限公司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济宁新高乡液压管件有限公司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济宁和信工程机械有限公司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山东英特力新材料有限公司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山东九尔医药生物科技有限公司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山东富扬科技包装材料有限公司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23印刷和记录媒介复制业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山东盟鲁采矿工程有限公司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06煤炭开采和洗选业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山东鑫西南轻合金科技有限公司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明治医药（山东）有限公司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山东太阳耐磨件有限公司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济宁正基金属材料有限公司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山东金固汽车零部件有限公司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山东隆诚通用设备有限公司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山东铭德港城机械有限公司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山东兴智机械有限公司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济宁智能工程机械有限公司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40仪器仪表制造业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山东瑞城宇航碳材料有限公司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济宁源正工程机械有限公司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山东明达圣昌铝业集团有限公司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32有色金属冶炼和压延加工业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山东宝元包装新材料科技有限公司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29橡胶和塑料制品业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济宁邦尔中药饮片有限公司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山东华汇住宅工业科技有限公司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山东铁建数控设备有限公司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济宁凯迪沃重工科技有限公司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济宁天岳新材料科技有限公司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济宁恒瑞机械容器制造有限公司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山东利生食品集团有限公司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14食品制造业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20木材加工和木、竹、藤、棕、草制品业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济宁恒通钢结构网架有限公司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山东奥特工程机械有限公司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山东山矿重工有限公司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山东十田重工有限公司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山东精欣智能设备制造有限公司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37铁路、船舶、航空航天和其他运输设备制造业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济宁市金常青机械有限责任公司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济宁骏达机械制造有限公司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济宁赛飞丝矿山支护技术有限公司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济宁市星宇机械有限公司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济宁惠源混凝土有限公司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山东沃林重工机械有限公司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济宁市高新区科献新型建材厂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山东东恒新材料科技有限公司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山东山矿托辊制造有限公司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37铁路、船舶、航空航天和其他运输设备制造业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济宁枫晶工程机械有限公司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山东金泽生物科技有限公司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山东济宁九星无纺材料有限公司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24文教、工美、体育和娱乐用品制造业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山东济宁特力机床有限公司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济宁中石油昆仑能源有限公司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45燃气生产和供应业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济宁矿业集团有限公司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06煤炭开采和洗选业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济宁高新公用事业发展股份有限公司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44电力、热力生产和供应业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山东聚源热力有限责任公司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44电力、热力生产和供应业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济宁华润高新燃气有限公司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45燃气生产和供应业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山东高德盛通纸业有限公司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22造纸和纸制品业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山东鲁抗中和环保科技有限公司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46水的生产和供应业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济宁新东供热有限责任公司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44电力、热力生产和供应业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华能济宁高新区热电有限公司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44电力、热力生产和供应业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济宁华源热电有限公司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44电力、热力生产和供应业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济宁市雪兖热电有限公司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44电力、热力生产和供应业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</w:tbl>
    <w:p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  <w:t>年度全区占地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val="en-US" w:eastAsia="zh-CN"/>
        </w:rPr>
        <w:t>3亩以上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  <w:t>工业企业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  <w:t>“亩产效益”综合评价结果（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val="en-US" w:eastAsia="zh-CN"/>
        </w:rPr>
        <w:t>140家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  <w:t>）</w:t>
      </w:r>
    </w:p>
    <w:p/>
    <w:tbl>
      <w:tblPr>
        <w:tblStyle w:val="6"/>
        <w:tblW w:w="9786" w:type="dxa"/>
        <w:tblInd w:w="-39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667"/>
        <w:gridCol w:w="2000"/>
        <w:gridCol w:w="2566"/>
        <w:gridCol w:w="81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梯爱司新材料科技（济宁）有限公司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山东同泰城建工程有限公司高新区商混分公司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济宁志恒液压有限公司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济宁市微科特机械制造有限责任公司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济宁开源机械制造有限公司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济宁大和机械有限公司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济宁一重锻压有限公司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济宁鲁科检测器材有限公司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40仪器仪表制造业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山东联信混凝土有限公司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济宁铭骏建筑工程有限公司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济宁天正机械有限责任公司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济宁众志电子科技有限公司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山东锦泰阳金属结构有限公司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山东德舜人工环境有限公司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济宁天罡机电设备有限公司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济宁高新区天宇机械厂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山东业通机械有限公司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济宁恒丰机械有限公司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山东天晟机械装备股份有限公司济宁高新区维修中心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山东众岳机械有限公司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济宁市瑞东工贸有限公司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济宁市冠迪机械有限公司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37铁路、船舶、航空航天和其他运输设备制造业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山东金恒隆建筑材料有限公司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济宁沃尔德机械设备有限公司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济宁市时创橡塑制品厂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济宁市华孚龙工程机械有限公司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济宁智河机械有限公司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济宁和启液压机械有限公司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山东航天正和电子有限公司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济宁高新区鑫泰建筑钢结构金属容器厂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山东亚龙勃莱特环保科技有限公司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济宁致远机械有限公司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山东南凤机械制造有限公司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济宁东源机械制造有限公司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山东加宁重工有限公司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山东建投重工有限公司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济宁丰盛立业环保科技有限公司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29橡胶和塑料制品业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济宁硕丰塑料制品有限公司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29橡胶和塑料制品业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济宁万盛机械设备有限公司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52零售业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济宁金伊机械有限公司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济宁天力钢构有限公司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济宁市建民塑料包装有限公司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济宁市东方水泥制品有限公司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佰源（山东）机械制造有限公司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山东友耀重工有限公司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济宁华兴印务有限责任公司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23印刷和记录媒介复制业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山东华珠机械有限公司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40仪器仪表制造业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济宁双和超声设备有限公司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山东巨能双层罐设备有限公司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济宁市东鑫工贸有限公司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20木材加工和木、竹、藤、棕、草制品业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济宁新威机械有限公司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51批发业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济宁众合机械有限公司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济宁桐耀机械设备有限公司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51批发业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济宁市同创工矿设备有限公司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山东力冠液压器材有限公司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济宁市鑫工机械有限公司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济宁锐志德工程机械有限公司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山东九尔实业集团有限公司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73研究和试验发展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山东山安新能源设备有限公司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济宁鹏龙汽车橡塑制造有限公司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济宁市良工机械加工有限公司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济宁双亿汽车电子有限公司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济宁天崧工程机械有限公司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51批发业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山东友一机械科技有限公司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山东济宁神州工程机械有限公司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山东圣府防护型材有限公司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济宁天成新工贸有限公司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52零售业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济宁骏捷工程机械有限公司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济宁信发液压有限公司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济宁精恒环保科技有限公司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75科技推广和应用服务业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山东中联钢信电子商务有限公司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42废弃资源综合利用业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济宁山科工程机械有限公司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山东济宁金易德机械有限公司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济宁顺发机械制造有限公司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山东悦弘自动化科技有限公司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75科技推广和应用服务业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山东如裕环保科技有限公司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75科技推广和应用服务业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济宁森康机械有限责任公司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济宁市东方生物工程有限公司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济宁时尚空间家俱有限公司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济宁市蓝天环保设备有限责任公司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51批发业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济宁硕林工贸有限公司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山东鑫辉钢结构工程有限公司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山东加睿晶欣新材料股份有限公司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26化学原料和化学制品制造业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山东景云新材料有限公司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26化学原料和化学制品制造业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山东裕科智能科技有限公司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75科技推广和应用服务业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济宁正大钢结构有限公司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济宁市网传佳讯通信科技有限公司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济宁市亿成金属结构有限公司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山东永红机械有限公司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山东佳达金属制品有限公司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济宁正鑫再生资源有限公司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51批发业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山东齐恒金属结构股份有限公司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济宁恒鑫金属制品有限公司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济宁市圣大机电有限公司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37铁路、船舶、航空航天和其他运输设备制造业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济宁市鑫泰机械制造有限公司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济宁信达热处理有限责任公司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济宁杏坛肉制品有限责任公司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13农副食品加工业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海美新能源科技有限公司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山东山松重工机械有限公司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济宁市璐娇诚和机电设备有限公司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济宁中元机械有限公司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济宁金三川机械科技有限公司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山东润顺金属容器有限公司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山东诚盛建设机械有限公司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济宁源浩工程机械有限公司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37铁路、船舶、航空航天和其他运输设备制造业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山东靳氏家俱有限公司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21家具制造业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山东航工消防科技有限公司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山东顶峰航空科技有限公司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37铁路、船舶、航空航天和其他运输设备制造业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山东岽恒睿智能设备有限公司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51批发业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济宁市硕达机械有限公司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济宁蓝宝水族用品有限公司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济宁深科机械有限公司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山东恒达重工股份有限公司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济宁扬帮机械有限公司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43金属制品、机械和设备修理业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山东麦克斯韦电气科技有限公司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山东英克莱集团有限公司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37铁路、船舶、航空航天和其他运输设备制造业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济宁城翔工程机械有限公司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43金属制品、机械和设备修理业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济宁开发区鑫通机械厂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山东众擎机械有限公司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山东祥沃重工机械有限公司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济宁万通彩印包装有限公司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山东亨顺消防科技有限公司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75科技推广和应用服务业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济宁金禹机械科技有限公司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山东联重机械有限公司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山东迈沃机械有限公司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济宁恒泰智安消防科技有限公司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75科技推广和应用服务业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嘉纳城（济宁）新材料有限公司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26化学原料和化学制品制造业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济宁市金衡金属有限公司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济宁鹏泰金属结构有限公司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济宁汇力机械有限责任公司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济宁市新东源智能设备有限公司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济宁三联钢结构有限公司高新区分公司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济宁固德数控设备有限公司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山东圣杨木业有限公司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20木材加工和木、竹、藤、棕、草制品业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山东济宁凯瑞数控机床有限公司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山东三和环保工程有限公司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济宁鲁兴机械有限公司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山东金山包装材料科技有限公司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山东济宁永立生物科技有限公司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济宁正翔机械装备制造有限公司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>
      <w:pPr>
        <w:spacing w:line="740" w:lineRule="exact"/>
        <w:ind w:firstLine="160" w:firstLineChars="50"/>
        <w:rPr>
          <w:rFonts w:ascii="方正仿宋简体" w:eastAsia="方正仿宋简体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113665</wp:posOffset>
                </wp:positionV>
                <wp:extent cx="554418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8.95pt;height:0pt;width:436.55pt;z-index:251659264;mso-width-relative:page;mso-height-relative:page;" filled="f" stroked="t" coordsize="21600,21600" o:gfxdata="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cqHqHTAAAABwEAAA8AAAAAAAAAAQAgAAAAIgAAAGRycy9kb3ducmV2LnhtbFBL&#10;AQIUABQAAAAIAIdO4kDMNa+4+wEAAO4DAAAOAAAAAAAAAAEAIAAAACIBAABkcnMvZTJvRG9jLnht&#10;bFBLBQYAAAAABgAGAFkBAACP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b w:val="0"/>
          <w:bCs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492125</wp:posOffset>
                </wp:positionV>
                <wp:extent cx="554418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38.75pt;height:0pt;width:436.55pt;z-index:251660288;mso-width-relative:page;mso-height-relative:page;" filled="f" stroked="t" coordsize="21600,21600" o:gfxdata="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dbKZNIAAAAHAQAADwAAAAAAAAABACAAAAAiAAAAZHJzL2Rvd25yZXYueG1sUEsB&#10;AhQAFAAAAAgAh07iQD95ilX7AQAA7gMAAA4AAAAAAAAAAQAgAAAAIQEAAGRycy9lMm9Eb2MueG1s&#10;UEsFBgAAAAAGAAYAWQEAAI4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 w:val="0"/>
          <w:bCs w:val="0"/>
          <w:sz w:val="28"/>
          <w:szCs w:val="28"/>
          <w:highlight w:val="none"/>
          <w:lang w:bidi="ar"/>
        </w:rPr>
        <w:t>济宁</w:t>
      </w:r>
      <w:r>
        <w:rPr>
          <w:rFonts w:hint="eastAsia" w:ascii="方正仿宋简体" w:hAnsi="文星仿宋" w:eastAsia="方正仿宋简体" w:cs="方正仿宋简体"/>
          <w:b w:val="0"/>
          <w:bCs w:val="0"/>
          <w:sz w:val="28"/>
          <w:szCs w:val="28"/>
          <w:highlight w:val="none"/>
          <w:lang w:val="en-US" w:eastAsia="zh-CN" w:bidi="ar"/>
        </w:rPr>
        <w:t>高新区管委会</w:t>
      </w:r>
      <w:r>
        <w:rPr>
          <w:rFonts w:hint="eastAsia" w:ascii="方正仿宋简体" w:hAnsi="文星仿宋" w:eastAsia="方正仿宋简体" w:cs="方正仿宋简体"/>
          <w:b w:val="0"/>
          <w:bCs w:val="0"/>
          <w:sz w:val="28"/>
          <w:szCs w:val="28"/>
          <w:highlight w:val="none"/>
          <w:lang w:bidi="ar"/>
        </w:rPr>
        <w:t xml:space="preserve">办公室               </w:t>
      </w:r>
      <w:r>
        <w:rPr>
          <w:rFonts w:hint="eastAsia" w:ascii="方正仿宋简体" w:hAnsi="文星仿宋" w:eastAsia="方正仿宋简体" w:cs="方正仿宋简体"/>
          <w:b w:val="0"/>
          <w:bCs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方正仿宋简体" w:hAnsi="文星仿宋" w:eastAsia="方正仿宋简体" w:cs="方正仿宋简体"/>
          <w:b w:val="0"/>
          <w:bCs w:val="0"/>
          <w:sz w:val="28"/>
          <w:szCs w:val="28"/>
          <w:highlight w:val="none"/>
          <w:lang w:bidi="ar"/>
        </w:rPr>
        <w:t xml:space="preserve">   202</w:t>
      </w:r>
      <w:r>
        <w:rPr>
          <w:rFonts w:hint="eastAsia" w:ascii="方正仿宋简体" w:hAnsi="文星仿宋" w:eastAsia="方正仿宋简体" w:cs="方正仿宋简体"/>
          <w:b w:val="0"/>
          <w:bCs w:val="0"/>
          <w:sz w:val="28"/>
          <w:szCs w:val="28"/>
          <w:highlight w:val="none"/>
          <w:lang w:val="en-US" w:eastAsia="zh-CN" w:bidi="ar"/>
        </w:rPr>
        <w:t>2</w:t>
      </w:r>
      <w:r>
        <w:rPr>
          <w:rFonts w:hint="eastAsia" w:ascii="方正仿宋简体" w:hAnsi="文星仿宋" w:eastAsia="方正仿宋简体" w:cs="方正仿宋简体"/>
          <w:b w:val="0"/>
          <w:bCs w:val="0"/>
          <w:sz w:val="28"/>
          <w:szCs w:val="28"/>
          <w:highlight w:val="none"/>
          <w:lang w:bidi="ar"/>
        </w:rPr>
        <w:t>年</w:t>
      </w:r>
      <w:r>
        <w:rPr>
          <w:rFonts w:hint="eastAsia" w:ascii="方正仿宋简体" w:hAnsi="文星仿宋" w:eastAsia="方正仿宋简体" w:cs="方正仿宋简体"/>
          <w:b w:val="0"/>
          <w:bCs w:val="0"/>
          <w:sz w:val="28"/>
          <w:szCs w:val="28"/>
          <w:highlight w:val="none"/>
          <w:lang w:val="en-US" w:eastAsia="zh-CN" w:bidi="ar"/>
        </w:rPr>
        <w:t>7</w:t>
      </w:r>
      <w:r>
        <w:rPr>
          <w:rFonts w:hint="eastAsia" w:ascii="方正仿宋简体" w:hAnsi="文星仿宋" w:eastAsia="方正仿宋简体" w:cs="方正仿宋简体"/>
          <w:b w:val="0"/>
          <w:bCs w:val="0"/>
          <w:sz w:val="28"/>
          <w:szCs w:val="28"/>
          <w:highlight w:val="none"/>
          <w:lang w:bidi="ar"/>
        </w:rPr>
        <w:t>月</w:t>
      </w:r>
      <w:r>
        <w:rPr>
          <w:rFonts w:hint="eastAsia" w:ascii="方正仿宋简体" w:hAnsi="文星仿宋" w:eastAsia="方正仿宋简体" w:cs="方正仿宋简体"/>
          <w:b w:val="0"/>
          <w:bCs w:val="0"/>
          <w:sz w:val="28"/>
          <w:szCs w:val="28"/>
          <w:highlight w:val="none"/>
          <w:lang w:val="en-US" w:eastAsia="zh-CN" w:bidi="ar"/>
        </w:rPr>
        <w:t>17</w:t>
      </w:r>
      <w:r>
        <w:rPr>
          <w:rFonts w:hint="eastAsia" w:ascii="方正仿宋简体" w:hAnsi="文星仿宋" w:eastAsia="方正仿宋简体" w:cs="方正仿宋简体"/>
          <w:b w:val="0"/>
          <w:bCs w:val="0"/>
          <w:sz w:val="28"/>
          <w:szCs w:val="28"/>
          <w:highlight w:val="none"/>
          <w:lang w:bidi="ar"/>
        </w:rPr>
        <w:t>日印发</w:t>
      </w:r>
    </w:p>
    <w:sectPr>
      <w:footerReference r:id="rId3" w:type="default"/>
      <w:pgSz w:w="11906" w:h="16838"/>
      <w:pgMar w:top="2098" w:right="1474" w:bottom="1984" w:left="1588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47D5695-6086-4A37-88BD-2DF0E9E9122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AECFD58-2FD1-4BEF-AEEC-4918951421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8D8070C0-D4D5-4C99-8CE7-91442B656E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OGNlYWViOTBiMmNjNWNiZjZiNjhkN2M2ZDYwMjkifQ=="/>
  </w:docVars>
  <w:rsids>
    <w:rsidRoot w:val="00B7381C"/>
    <w:rsid w:val="00011347"/>
    <w:rsid w:val="000157C8"/>
    <w:rsid w:val="00020CFE"/>
    <w:rsid w:val="000245A3"/>
    <w:rsid w:val="00026177"/>
    <w:rsid w:val="000546DD"/>
    <w:rsid w:val="000A2715"/>
    <w:rsid w:val="000A2CA4"/>
    <w:rsid w:val="000B2527"/>
    <w:rsid w:val="000E427A"/>
    <w:rsid w:val="000F08BF"/>
    <w:rsid w:val="00105C48"/>
    <w:rsid w:val="00111FFE"/>
    <w:rsid w:val="001122FE"/>
    <w:rsid w:val="001133D6"/>
    <w:rsid w:val="00120C8B"/>
    <w:rsid w:val="00131801"/>
    <w:rsid w:val="00133337"/>
    <w:rsid w:val="00151C11"/>
    <w:rsid w:val="0019509E"/>
    <w:rsid w:val="00197D33"/>
    <w:rsid w:val="001A2B9D"/>
    <w:rsid w:val="001A33C4"/>
    <w:rsid w:val="001E4CB2"/>
    <w:rsid w:val="00205DC5"/>
    <w:rsid w:val="002B41A6"/>
    <w:rsid w:val="002D756A"/>
    <w:rsid w:val="00310E4D"/>
    <w:rsid w:val="00311C3A"/>
    <w:rsid w:val="00373CC5"/>
    <w:rsid w:val="00386BF6"/>
    <w:rsid w:val="003C2A73"/>
    <w:rsid w:val="003F4A84"/>
    <w:rsid w:val="00406854"/>
    <w:rsid w:val="004236B7"/>
    <w:rsid w:val="00443B87"/>
    <w:rsid w:val="00480862"/>
    <w:rsid w:val="00492F12"/>
    <w:rsid w:val="004B387D"/>
    <w:rsid w:val="004F0E28"/>
    <w:rsid w:val="00511A35"/>
    <w:rsid w:val="005122F3"/>
    <w:rsid w:val="00516353"/>
    <w:rsid w:val="0055547F"/>
    <w:rsid w:val="0058601E"/>
    <w:rsid w:val="005F4A03"/>
    <w:rsid w:val="00615437"/>
    <w:rsid w:val="006275B8"/>
    <w:rsid w:val="006331FF"/>
    <w:rsid w:val="00647E4B"/>
    <w:rsid w:val="006D13BA"/>
    <w:rsid w:val="006F60E8"/>
    <w:rsid w:val="00751B6A"/>
    <w:rsid w:val="007A1D96"/>
    <w:rsid w:val="007E1571"/>
    <w:rsid w:val="007F0E0C"/>
    <w:rsid w:val="00861BE8"/>
    <w:rsid w:val="008B2885"/>
    <w:rsid w:val="008D2AE6"/>
    <w:rsid w:val="008D7B45"/>
    <w:rsid w:val="008F719B"/>
    <w:rsid w:val="00907F58"/>
    <w:rsid w:val="009139CA"/>
    <w:rsid w:val="00916E09"/>
    <w:rsid w:val="00926B5D"/>
    <w:rsid w:val="009424C7"/>
    <w:rsid w:val="00953EC5"/>
    <w:rsid w:val="00970823"/>
    <w:rsid w:val="009965BF"/>
    <w:rsid w:val="00A23407"/>
    <w:rsid w:val="00A5744D"/>
    <w:rsid w:val="00A63963"/>
    <w:rsid w:val="00A67149"/>
    <w:rsid w:val="00A82BE3"/>
    <w:rsid w:val="00A92CDD"/>
    <w:rsid w:val="00AE000A"/>
    <w:rsid w:val="00AF0D6D"/>
    <w:rsid w:val="00AF37D4"/>
    <w:rsid w:val="00B70814"/>
    <w:rsid w:val="00B7381C"/>
    <w:rsid w:val="00BB5419"/>
    <w:rsid w:val="00BD32A7"/>
    <w:rsid w:val="00BF0BD7"/>
    <w:rsid w:val="00C31D72"/>
    <w:rsid w:val="00C40B74"/>
    <w:rsid w:val="00C61A8C"/>
    <w:rsid w:val="00C713DF"/>
    <w:rsid w:val="00C97BF4"/>
    <w:rsid w:val="00CA654B"/>
    <w:rsid w:val="00CF45B2"/>
    <w:rsid w:val="00CF6C99"/>
    <w:rsid w:val="00D17242"/>
    <w:rsid w:val="00D33E6D"/>
    <w:rsid w:val="00D563EA"/>
    <w:rsid w:val="00D7177B"/>
    <w:rsid w:val="00D96C51"/>
    <w:rsid w:val="00DE0FB1"/>
    <w:rsid w:val="00E0201F"/>
    <w:rsid w:val="00E13DC4"/>
    <w:rsid w:val="00E42C29"/>
    <w:rsid w:val="00E63EE6"/>
    <w:rsid w:val="00E97F02"/>
    <w:rsid w:val="00EA1350"/>
    <w:rsid w:val="00EA2993"/>
    <w:rsid w:val="00F47AF7"/>
    <w:rsid w:val="00F73CFC"/>
    <w:rsid w:val="00F90667"/>
    <w:rsid w:val="00F91FED"/>
    <w:rsid w:val="00F92E2C"/>
    <w:rsid w:val="00FC49AA"/>
    <w:rsid w:val="00FD5F31"/>
    <w:rsid w:val="00FE7CCC"/>
    <w:rsid w:val="015C46D1"/>
    <w:rsid w:val="032431EC"/>
    <w:rsid w:val="03C46810"/>
    <w:rsid w:val="05D17305"/>
    <w:rsid w:val="06236030"/>
    <w:rsid w:val="06F00EA0"/>
    <w:rsid w:val="07517041"/>
    <w:rsid w:val="07676EE6"/>
    <w:rsid w:val="07BF2745"/>
    <w:rsid w:val="08286B71"/>
    <w:rsid w:val="0A0E2D67"/>
    <w:rsid w:val="0AFE2A41"/>
    <w:rsid w:val="0B946C58"/>
    <w:rsid w:val="0CBB548E"/>
    <w:rsid w:val="0CBF3C7F"/>
    <w:rsid w:val="0CFE2B0D"/>
    <w:rsid w:val="0DBB5F3F"/>
    <w:rsid w:val="0E45143A"/>
    <w:rsid w:val="0F715146"/>
    <w:rsid w:val="0FDD6842"/>
    <w:rsid w:val="1220195C"/>
    <w:rsid w:val="128E42EA"/>
    <w:rsid w:val="12C5000D"/>
    <w:rsid w:val="132009D0"/>
    <w:rsid w:val="132B3E60"/>
    <w:rsid w:val="139621A1"/>
    <w:rsid w:val="13F62AE0"/>
    <w:rsid w:val="144667E5"/>
    <w:rsid w:val="14D403A5"/>
    <w:rsid w:val="14FA2835"/>
    <w:rsid w:val="15332E9F"/>
    <w:rsid w:val="155D7127"/>
    <w:rsid w:val="158B1EA1"/>
    <w:rsid w:val="16F97EFE"/>
    <w:rsid w:val="16FA777A"/>
    <w:rsid w:val="17436E4B"/>
    <w:rsid w:val="176E1587"/>
    <w:rsid w:val="17CE124F"/>
    <w:rsid w:val="17E112AA"/>
    <w:rsid w:val="18F259D0"/>
    <w:rsid w:val="19062F7F"/>
    <w:rsid w:val="1ACC374A"/>
    <w:rsid w:val="1BC837C6"/>
    <w:rsid w:val="1D051748"/>
    <w:rsid w:val="1DA62F26"/>
    <w:rsid w:val="1F1545CE"/>
    <w:rsid w:val="1F3458AE"/>
    <w:rsid w:val="1F647304"/>
    <w:rsid w:val="1F9871F2"/>
    <w:rsid w:val="20341F74"/>
    <w:rsid w:val="21CC4856"/>
    <w:rsid w:val="2259741F"/>
    <w:rsid w:val="22C9618B"/>
    <w:rsid w:val="23D377B7"/>
    <w:rsid w:val="25A03C36"/>
    <w:rsid w:val="262C477B"/>
    <w:rsid w:val="263C71A9"/>
    <w:rsid w:val="265C7550"/>
    <w:rsid w:val="266E5FB6"/>
    <w:rsid w:val="26DB275D"/>
    <w:rsid w:val="27B447DF"/>
    <w:rsid w:val="27E54D48"/>
    <w:rsid w:val="2AC63AC8"/>
    <w:rsid w:val="2C6903ED"/>
    <w:rsid w:val="2D311EE9"/>
    <w:rsid w:val="2F4C4FB3"/>
    <w:rsid w:val="2FA86882"/>
    <w:rsid w:val="2FC430DA"/>
    <w:rsid w:val="318B0C5C"/>
    <w:rsid w:val="31980FC3"/>
    <w:rsid w:val="319C3D97"/>
    <w:rsid w:val="33091D0F"/>
    <w:rsid w:val="34824CBB"/>
    <w:rsid w:val="35060385"/>
    <w:rsid w:val="35D32FF0"/>
    <w:rsid w:val="36CF57A3"/>
    <w:rsid w:val="39316BF6"/>
    <w:rsid w:val="39997832"/>
    <w:rsid w:val="39EE286F"/>
    <w:rsid w:val="3A3A5189"/>
    <w:rsid w:val="3B1E1747"/>
    <w:rsid w:val="3B431DF1"/>
    <w:rsid w:val="3C9235EF"/>
    <w:rsid w:val="3CE57128"/>
    <w:rsid w:val="3CED249F"/>
    <w:rsid w:val="3D475DCF"/>
    <w:rsid w:val="3E2209C5"/>
    <w:rsid w:val="3E674C43"/>
    <w:rsid w:val="3F19736B"/>
    <w:rsid w:val="4194409A"/>
    <w:rsid w:val="41AE6491"/>
    <w:rsid w:val="43402506"/>
    <w:rsid w:val="44A13ACF"/>
    <w:rsid w:val="44A65479"/>
    <w:rsid w:val="4672394C"/>
    <w:rsid w:val="46932F75"/>
    <w:rsid w:val="46FD6E1A"/>
    <w:rsid w:val="49380C6D"/>
    <w:rsid w:val="49A67FB1"/>
    <w:rsid w:val="49D84C07"/>
    <w:rsid w:val="4A875AD1"/>
    <w:rsid w:val="4B166E55"/>
    <w:rsid w:val="4B4803D6"/>
    <w:rsid w:val="4BB96DCE"/>
    <w:rsid w:val="4D900A44"/>
    <w:rsid w:val="4E99546A"/>
    <w:rsid w:val="4F172651"/>
    <w:rsid w:val="4F684367"/>
    <w:rsid w:val="4FB16755"/>
    <w:rsid w:val="4FC54732"/>
    <w:rsid w:val="501B02F0"/>
    <w:rsid w:val="510323DE"/>
    <w:rsid w:val="52D0674F"/>
    <w:rsid w:val="53CF75DD"/>
    <w:rsid w:val="53ED145D"/>
    <w:rsid w:val="57151C52"/>
    <w:rsid w:val="576314C9"/>
    <w:rsid w:val="57E6480D"/>
    <w:rsid w:val="59507FA4"/>
    <w:rsid w:val="5B0373F2"/>
    <w:rsid w:val="5B92121D"/>
    <w:rsid w:val="5B935EE6"/>
    <w:rsid w:val="5D5E78FC"/>
    <w:rsid w:val="5DF9051C"/>
    <w:rsid w:val="5E486FE7"/>
    <w:rsid w:val="603C4872"/>
    <w:rsid w:val="60DD1675"/>
    <w:rsid w:val="60E4287F"/>
    <w:rsid w:val="61432557"/>
    <w:rsid w:val="61A65ACB"/>
    <w:rsid w:val="61D9333E"/>
    <w:rsid w:val="63354DB8"/>
    <w:rsid w:val="638714BE"/>
    <w:rsid w:val="63BC6393"/>
    <w:rsid w:val="63F26259"/>
    <w:rsid w:val="64726E59"/>
    <w:rsid w:val="66102C91"/>
    <w:rsid w:val="66102F23"/>
    <w:rsid w:val="66FC7829"/>
    <w:rsid w:val="6781320D"/>
    <w:rsid w:val="67A47153"/>
    <w:rsid w:val="6BA64FBF"/>
    <w:rsid w:val="6C833F67"/>
    <w:rsid w:val="6DF075ED"/>
    <w:rsid w:val="6EC74D2E"/>
    <w:rsid w:val="6F202F2F"/>
    <w:rsid w:val="7045251C"/>
    <w:rsid w:val="722C3184"/>
    <w:rsid w:val="72C54F08"/>
    <w:rsid w:val="742D5E84"/>
    <w:rsid w:val="7472134B"/>
    <w:rsid w:val="75D44C2B"/>
    <w:rsid w:val="76D170EF"/>
    <w:rsid w:val="77814039"/>
    <w:rsid w:val="77DE1AD0"/>
    <w:rsid w:val="7823082E"/>
    <w:rsid w:val="78970B82"/>
    <w:rsid w:val="7A441196"/>
    <w:rsid w:val="7AD4598B"/>
    <w:rsid w:val="7ADC4AA7"/>
    <w:rsid w:val="7D08616B"/>
    <w:rsid w:val="7E0352F2"/>
    <w:rsid w:val="7E974D4E"/>
    <w:rsid w:val="7E9D4F72"/>
    <w:rsid w:val="7F1F4457"/>
    <w:rsid w:val="7F530C92"/>
    <w:rsid w:val="7FAB42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1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4">
    <w:name w:val="xl6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2">
    <w:name w:val="xl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3">
    <w:name w:val="xl7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24">
    <w:name w:val="font5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8">
    <w:name w:val="font6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9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F5311E-5364-4AFB-881D-ED066C2903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Lxtx999.CoM</Company>
  <Pages>14</Pages>
  <Words>11758</Words>
  <Characters>12700</Characters>
  <Lines>79</Lines>
  <Paragraphs>22</Paragraphs>
  <TotalTime>2</TotalTime>
  <ScaleCrop>false</ScaleCrop>
  <LinksUpToDate>false</LinksUpToDate>
  <CharactersWithSpaces>12721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2020-07-01T08:33:00Z</dcterms:created>
  <dc:creator>Lxtx999.CoM</dc:creator>
  <cp:lastModifiedBy>水手公园</cp:lastModifiedBy>
  <cp:lastPrinted>2022-07-14T07:40:00Z</cp:lastPrinted>
  <dcterms:modified xsi:type="dcterms:W3CDTF">2022-07-15T03:22:06Z</dcterms:modified>
  <dc:title>济宁高新区文明城市创建活动领导小组文件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SaveFontToCloudKey">
    <vt:lpwstr>505094101_cloud</vt:lpwstr>
  </property>
  <property fmtid="{D5CDD505-2E9C-101B-9397-08002B2CF9AE}" pid="4" name="ICV">
    <vt:lpwstr>6024FCB640F34D7A8194B1014F0F802E</vt:lpwstr>
  </property>
</Properties>
</file>