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lang w:val="en-US" w:eastAsia="zh-CN"/>
        </w:rPr>
        <w:t>高新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</w:rPr>
        <w:t>区便民潮汐摊区（疏导点）设置公示</w:t>
      </w:r>
    </w:p>
    <w:bookmarkEnd w:id="0"/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为进一步加强我区流动摊贩规范管理，落实好《济宁市人民政府关于办好 2025年重点民生实事的通知》(济政发[2025]2号)文件关于规范设置“潮汐摊区”的工作要求，营造干净整洁、安全有序的市容环境，根据《中华人民共和国安全生产法》《山东省城镇容貌和环境卫生管理办法》和《济宁市城镇容貌和环境卫生管理条例》等法律法规规定，现向社会公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高新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区潮汐摊区(疏导点)设置位置和经营时间。名单如下: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高新区潮汐摊区设置统计表</w:t>
      </w:r>
    </w:p>
    <w:tbl>
      <w:tblPr>
        <w:tblStyle w:val="4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89"/>
        <w:gridCol w:w="2557"/>
        <w:gridCol w:w="1142"/>
        <w:gridCol w:w="99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8" w:hRule="atLeast"/>
          <w:tblHeader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所属镇街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设置数量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具体位置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容纳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经营时段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33" w:hRule="atLeast"/>
          <w:tblHeader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洸河街道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长虹路东侧，长虹小区西门往北60米，鲜肉店至长虹小区北门）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临时摊点群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33个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蔬菜、水果、不现场加工食品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07:00-11:00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13:00-22:00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33" w:hRule="atLeast"/>
          <w:tblHeader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供销路东侧（光明小区西门口至吴泰闸路口路牙石以上）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临时摊点群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蔬菜、水果、不现场加工食品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09:00-12:00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12:00-22:00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33" w:hRule="atLeast"/>
          <w:tblHeader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科苑路东侧，阳光盛景园西大门处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临时摊点群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蔬菜、水果、不现场加工食品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09:00-12:00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12:00-22:00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33" w:hRule="atLeast"/>
          <w:tblHeader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机电一路东首路北（长虹路与机电一路交汇处）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临时摊点群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蔬菜、水果、不现场加工食品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07:00-11:00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13:00-22:00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14" w:hRule="atLeast"/>
          <w:tblHeader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柳河街道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东三路（北二路与杨桥街交汇处往东路南）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临时摊点群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蔬菜、瓜果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06:00-07:30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11:00-13:00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17:00-22:00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33" w:hRule="atLeast"/>
          <w:tblHeader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东四路（杨柳街东侧、小金牛幼儿园北侧）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临时摊点群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小餐饮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11:00-13:00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17:00-22:00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2" w:hRule="atLeast"/>
          <w:tblHeader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群英路北侧、广安家园南门东侧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临时摊点群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小餐饮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06:00-08:30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17:00-22:00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2" w:hRule="atLeast"/>
          <w:tblHeader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群英路南侧、山河路北侧、孔子幼儿园西门对过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临时摊点群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小餐饮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16:30-18:30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2" w:hRule="atLeast"/>
          <w:tblHeader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黄屯街道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德源路东侧金色佳苑东区西门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临时摊点群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餐饮小吃、蔬果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06:00-09:00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16:00-21:00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2" w:hRule="atLeast"/>
          <w:tblHeader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王因街道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黄王路与济微路交叉口路南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临时摊点群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早晚摊点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06:00-08:30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18:00-20:00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2" w:hRule="atLeast"/>
          <w:tblHeader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接庄街道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海达行知学校南门对过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便民小吃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20个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特色餐饮小吃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19:00-21:30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tblHeader/>
          <w:jc w:val="center"/>
        </w:trPr>
        <w:tc>
          <w:tcPr>
            <w:tcW w:w="9676" w:type="dxa"/>
            <w:gridSpan w:val="7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说明：全区共设置11处。其中：洸河街道4处、柳行街道4处、黄屯街道1处、王因街道1处、接庄街道1处。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4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公示时间从2025年3月10日至3月17日止，公示期间，市民如有意见或建议，可以通过电话、电子邮件等方式向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lang w:val="en-US" w:eastAsia="zh-CN"/>
        </w:rPr>
        <w:t>高新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区综合行政执法局反映。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联系电话:0537-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lang w:val="en-US" w:eastAsia="zh-CN"/>
        </w:rPr>
        <w:t>6628697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电子邮箱:jxhglbgs2021@163.com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82BCB"/>
    <w:rsid w:val="0CB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2025-03-10T06:51:00Z</dcterms:created>
  <dc:creator>Administrator</dc:creator>
  <cp:lastModifiedBy>Administrator</cp:lastModifiedBy>
  <dcterms:modified xsi:type="dcterms:W3CDTF">2025-03-10T06:57:40Z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169FB61320B34A2C9E6D8B9B5B005E29</vt:lpwstr>
  </property>
</Properties>
</file>