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cs="宋体"/>
          <w:sz w:val="32"/>
          <w:szCs w:val="32"/>
        </w:rPr>
      </w:pPr>
      <w:bookmarkStart w:id="0" w:name="_Toc29973_WPSOffice_Level1"/>
      <w:r>
        <w:rPr>
          <w:rFonts w:hint="eastAsia" w:ascii="宋体" w:hAnsi="宋体" w:cs="宋体"/>
          <w:sz w:val="32"/>
          <w:szCs w:val="32"/>
        </w:rPr>
        <w:t>农民专业合作社（联合社）分支机构变更登记服务指南</w:t>
      </w:r>
    </w:p>
    <w:tbl>
      <w:tblPr>
        <w:tblStyle w:val="9"/>
        <w:tblW w:w="928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59"/>
        <w:gridCol w:w="658"/>
        <w:gridCol w:w="2289"/>
        <w:gridCol w:w="1188"/>
        <w:gridCol w:w="968"/>
        <w:gridCol w:w="1134"/>
        <w:gridCol w:w="19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事项名称</w:t>
            </w:r>
          </w:p>
        </w:tc>
        <w:tc>
          <w:tcPr>
            <w:tcW w:w="8228" w:type="dxa"/>
            <w:gridSpan w:val="6"/>
            <w:noWrap/>
            <w:vAlign w:val="center"/>
          </w:tcPr>
          <w:p>
            <w:pPr>
              <w:spacing w:line="300" w:lineRule="exact"/>
              <w:rPr>
                <w:rFonts w:ascii="宋体" w:hAnsi="宋体" w:cs="宋体"/>
                <w:szCs w:val="21"/>
                <w:highlight w:val="yellow"/>
              </w:rPr>
            </w:pPr>
            <w:r>
              <w:rPr>
                <w:rFonts w:hint="eastAsia" w:ascii="宋体" w:hAnsi="宋体" w:cs="宋体"/>
                <w:szCs w:val="21"/>
              </w:rPr>
              <w:t>农民专业合作社（联合社）分支机构变更登记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设定依据</w:t>
            </w:r>
          </w:p>
        </w:tc>
        <w:tc>
          <w:tcPr>
            <w:tcW w:w="8228" w:type="dxa"/>
            <w:gridSpan w:val="6"/>
            <w:noWrap/>
            <w:vAlign w:val="center"/>
          </w:tcPr>
          <w:p>
            <w:pPr>
              <w:rPr>
                <w:rFonts w:asciiTheme="minorEastAsia" w:hAnsiTheme="minorEastAsia" w:cstheme="minorEastAsia"/>
                <w:color w:val="000000" w:themeColor="text1"/>
                <w:szCs w:val="21"/>
              </w:rPr>
            </w:pPr>
            <w:r>
              <w:rPr>
                <w:rFonts w:hint="eastAsia"/>
                <w:sz w:val="18"/>
                <w:szCs w:val="18"/>
              </w:rPr>
              <w:t>1、</w:t>
            </w:r>
            <w:r>
              <w:rPr>
                <w:rFonts w:hint="eastAsia" w:asciiTheme="minorEastAsia" w:hAnsiTheme="minorEastAsia" w:cstheme="minorEastAsia"/>
                <w:color w:val="000000" w:themeColor="text1"/>
                <w:szCs w:val="21"/>
              </w:rPr>
              <w:t>《市场主体登记管理条例》第二条　本条例所称市场主体，是指在中华人民共和国境内以营利为目的从事经营活动的下列自然人、法人及非法人组织：（一）公司、非公司企业法人及其分支机构；（二）个人独资企业、合伙企业及其分支机构；（三）农民专业合作社（联合社）及其分支机构；（四）个体工商户；（五）外国公司分支机构；（六）法律、行政法规规定的其他市场主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受理条件</w:t>
            </w:r>
          </w:p>
        </w:tc>
        <w:tc>
          <w:tcPr>
            <w:tcW w:w="8228" w:type="dxa"/>
            <w:gridSpan w:val="6"/>
            <w:noWrap/>
          </w:tcPr>
          <w:p>
            <w:pPr>
              <w:spacing w:line="300" w:lineRule="exact"/>
              <w:rPr>
                <w:rFonts w:ascii="宋体" w:hAnsi="宋体" w:cs="宋体"/>
                <w:szCs w:val="21"/>
              </w:rPr>
            </w:pPr>
            <w:r>
              <w:rPr>
                <w:rFonts w:hint="eastAsia" w:ascii="宋体" w:hAnsi="宋体" w:cs="宋体"/>
                <w:kern w:val="0"/>
                <w:szCs w:val="21"/>
              </w:rPr>
              <w:t>属权限内受理范围、符合相关产业政策和法律法规要求，申请材料齐全、符合法定形式、或者申请人按要求提交全部补充申请材料，即可办理。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restart"/>
            <w:noWrap/>
            <w:vAlign w:val="center"/>
          </w:tcPr>
          <w:p>
            <w:pPr>
              <w:spacing w:line="300" w:lineRule="exact"/>
              <w:rPr>
                <w:rFonts w:ascii="宋体" w:hAnsi="宋体" w:cs="宋体"/>
                <w:szCs w:val="21"/>
              </w:rPr>
            </w:pPr>
            <w:r>
              <w:rPr>
                <w:rFonts w:hint="eastAsia" w:ascii="宋体" w:hAnsi="宋体" w:cs="宋体"/>
                <w:szCs w:val="21"/>
              </w:rPr>
              <w:t>材料清单</w:t>
            </w:r>
          </w:p>
        </w:tc>
        <w:tc>
          <w:tcPr>
            <w:tcW w:w="658" w:type="dxa"/>
            <w:noWrap/>
            <w:vAlign w:val="center"/>
          </w:tcPr>
          <w:p>
            <w:pPr>
              <w:spacing w:line="300" w:lineRule="exact"/>
              <w:rPr>
                <w:rFonts w:ascii="宋体" w:hAnsi="宋体" w:cs="宋体"/>
                <w:szCs w:val="21"/>
              </w:rPr>
            </w:pPr>
            <w:r>
              <w:rPr>
                <w:rFonts w:hint="eastAsia" w:ascii="宋体" w:hAnsi="宋体" w:cs="宋体"/>
                <w:szCs w:val="21"/>
              </w:rPr>
              <w:t>序号</w:t>
            </w:r>
          </w:p>
        </w:tc>
        <w:tc>
          <w:tcPr>
            <w:tcW w:w="4445" w:type="dxa"/>
            <w:gridSpan w:val="3"/>
            <w:noWrap/>
            <w:vAlign w:val="center"/>
          </w:tcPr>
          <w:p>
            <w:pPr>
              <w:spacing w:line="300" w:lineRule="exact"/>
              <w:rPr>
                <w:rFonts w:ascii="宋体" w:hAnsi="宋体" w:cs="宋体"/>
                <w:szCs w:val="21"/>
              </w:rPr>
            </w:pPr>
            <w:r>
              <w:rPr>
                <w:rFonts w:hint="eastAsia" w:ascii="宋体" w:hAnsi="宋体" w:cs="宋体"/>
                <w:szCs w:val="21"/>
              </w:rPr>
              <w:t>材料名称</w:t>
            </w:r>
          </w:p>
        </w:tc>
        <w:tc>
          <w:tcPr>
            <w:tcW w:w="1134" w:type="dxa"/>
            <w:noWrap/>
            <w:vAlign w:val="center"/>
          </w:tcPr>
          <w:p>
            <w:pPr>
              <w:spacing w:line="300" w:lineRule="exact"/>
              <w:rPr>
                <w:rFonts w:ascii="宋体" w:hAnsi="宋体" w:cs="宋体"/>
                <w:szCs w:val="21"/>
              </w:rPr>
            </w:pPr>
            <w:r>
              <w:rPr>
                <w:rFonts w:hint="eastAsia" w:ascii="宋体" w:hAnsi="宋体" w:cs="宋体"/>
                <w:szCs w:val="21"/>
              </w:rPr>
              <w:t>材料类型</w:t>
            </w:r>
          </w:p>
        </w:tc>
        <w:tc>
          <w:tcPr>
            <w:tcW w:w="1991" w:type="dxa"/>
            <w:noWrap/>
            <w:vAlign w:val="center"/>
          </w:tcPr>
          <w:p>
            <w:pPr>
              <w:spacing w:line="300" w:lineRule="exact"/>
              <w:rPr>
                <w:rFonts w:ascii="宋体" w:hAnsi="宋体" w:cs="宋体"/>
                <w:szCs w:val="21"/>
              </w:rPr>
            </w:pPr>
            <w:r>
              <w:rPr>
                <w:rFonts w:hint="eastAsia" w:ascii="宋体" w:hAnsi="宋体" w:cs="宋体"/>
                <w:szCs w:val="21"/>
              </w:rPr>
              <w:t>材料形式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1</w:t>
            </w:r>
          </w:p>
        </w:tc>
        <w:tc>
          <w:tcPr>
            <w:tcW w:w="4445" w:type="dxa"/>
            <w:gridSpan w:val="3"/>
            <w:noWrap/>
            <w:vAlign w:val="center"/>
          </w:tcPr>
          <w:p>
            <w:pPr>
              <w:rPr>
                <w:rFonts w:asciiTheme="minorEastAsia" w:hAnsiTheme="minorEastAsia" w:cstheme="minorEastAsia"/>
                <w:color w:val="000000" w:themeColor="text1"/>
                <w:szCs w:val="21"/>
              </w:rPr>
            </w:pPr>
            <w:r>
              <w:rPr>
                <w:rFonts w:hint="eastAsia" w:ascii="宋体" w:hAnsi="宋体" w:cs="宋体"/>
                <w:bCs/>
                <w:szCs w:val="24"/>
              </w:rPr>
              <w:t>《分支机构登记（备案）申请书》。</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2</w:t>
            </w:r>
          </w:p>
        </w:tc>
        <w:tc>
          <w:tcPr>
            <w:tcW w:w="4445" w:type="dxa"/>
            <w:gridSpan w:val="3"/>
            <w:noWrap/>
          </w:tcPr>
          <w:p>
            <w:pPr>
              <w:overflowPunct w:val="0"/>
              <w:spacing w:line="440" w:lineRule="exact"/>
              <w:ind w:firstLine="420" w:firstLineChars="200"/>
            </w:pPr>
            <w:r>
              <w:rPr>
                <w:rFonts w:hint="eastAsia" w:ascii="宋体" w:hAnsi="宋体" w:cs="宋体"/>
                <w:bCs/>
                <w:szCs w:val="24"/>
              </w:rPr>
              <w:t>变更事项相关证明文件。</w:t>
            </w:r>
          </w:p>
          <w:p>
            <w:pPr>
              <w:pStyle w:val="15"/>
              <w:widowControl/>
              <w:overflowPunct w:val="0"/>
              <w:adjustRightInd w:val="0"/>
              <w:snapToGrid w:val="0"/>
              <w:spacing w:line="440" w:lineRule="exact"/>
              <w:ind w:firstLine="480" w:firstLineChars="200"/>
              <w:rPr>
                <w:rFonts w:ascii="宋体" w:hAnsi="宋体"/>
                <w:sz w:val="24"/>
                <w:szCs w:val="24"/>
              </w:rPr>
            </w:pPr>
            <w:r>
              <w:rPr>
                <w:rFonts w:hint="eastAsia" w:ascii="宋体" w:hAnsi="宋体"/>
                <w:sz w:val="24"/>
                <w:szCs w:val="24"/>
              </w:rPr>
              <w:t>◆变更</w:t>
            </w:r>
            <w:r>
              <w:rPr>
                <w:rFonts w:hint="eastAsia" w:ascii="宋体" w:hAnsi="宋体"/>
                <w:bCs/>
                <w:sz w:val="24"/>
                <w:szCs w:val="24"/>
              </w:rPr>
              <w:t>名称的，填写《分支机构登记（备案）申请书》。</w:t>
            </w:r>
            <w:r>
              <w:rPr>
                <w:rFonts w:hint="eastAsia" w:ascii="宋体" w:hAnsi="宋体"/>
                <w:sz w:val="24"/>
                <w:szCs w:val="24"/>
              </w:rPr>
              <w:t>因合作社（联合社）企业名称变更而申请变更分支机构名称的，提交变更后合作社（联合社）营业执照复印件。</w:t>
            </w:r>
          </w:p>
          <w:p>
            <w:pPr>
              <w:widowControl/>
              <w:overflowPunct w:val="0"/>
              <w:spacing w:line="440" w:lineRule="exact"/>
              <w:ind w:firstLine="420" w:firstLineChars="200"/>
              <w:rPr>
                <w:rFonts w:ascii="宋体" w:hAnsi="宋体"/>
                <w:bCs/>
                <w:szCs w:val="24"/>
              </w:rPr>
            </w:pPr>
            <w:r>
              <w:rPr>
                <w:rFonts w:hint="eastAsia" w:ascii="宋体" w:hAnsi="宋体"/>
                <w:szCs w:val="24"/>
              </w:rPr>
              <w:t>◆</w:t>
            </w:r>
            <w:r>
              <w:rPr>
                <w:rFonts w:hint="eastAsia" w:ascii="宋体" w:hAnsi="宋体"/>
                <w:bCs/>
                <w:szCs w:val="24"/>
              </w:rPr>
              <w:t>变更经营场所的，提交变更后的经营场所使用相关文件。</w:t>
            </w:r>
          </w:p>
          <w:p>
            <w:pPr>
              <w:widowControl/>
              <w:overflowPunct w:val="0"/>
              <w:spacing w:line="440" w:lineRule="exact"/>
              <w:ind w:firstLine="420" w:firstLineChars="200"/>
              <w:rPr>
                <w:rFonts w:ascii="宋体" w:hAnsi="宋体"/>
              </w:rPr>
            </w:pPr>
            <w:r>
              <w:rPr>
                <w:rFonts w:hint="eastAsia" w:ascii="宋体" w:hAnsi="宋体"/>
                <w:szCs w:val="24"/>
              </w:rPr>
              <w:t>◆</w:t>
            </w:r>
            <w:r>
              <w:rPr>
                <w:rFonts w:hint="eastAsia" w:ascii="宋体" w:hAnsi="宋体"/>
                <w:bCs/>
              </w:rPr>
              <w:t>变更负责人的，</w:t>
            </w:r>
            <w:r>
              <w:rPr>
                <w:rFonts w:hint="eastAsia" w:ascii="宋体" w:hAnsi="宋体"/>
              </w:rPr>
              <w:t>填写《分支机构登记（备案）申请书》。负责</w:t>
            </w:r>
            <w:r>
              <w:rPr>
                <w:rFonts w:hint="eastAsia" w:ascii="宋体" w:hAnsi="宋体"/>
                <w:szCs w:val="24"/>
              </w:rPr>
              <w:t>人更改姓名的，提交公安部门出具的证明</w:t>
            </w:r>
            <w:r>
              <w:rPr>
                <w:rFonts w:hint="eastAsia" w:ascii="宋体" w:hAnsi="宋体" w:cs="宋体"/>
                <w:bCs/>
                <w:szCs w:val="24"/>
              </w:rPr>
              <w:t>（自然人更改姓名后，其身份证号码与更改姓名前一致的，无需提交公安部门证明，只需提交新的身份证件复印件）</w:t>
            </w:r>
            <w:r>
              <w:rPr>
                <w:rFonts w:hint="eastAsia" w:ascii="宋体" w:hAnsi="宋体"/>
                <w:szCs w:val="24"/>
              </w:rPr>
              <w:t>。</w:t>
            </w:r>
          </w:p>
          <w:p>
            <w:pPr>
              <w:widowControl/>
              <w:overflowPunct w:val="0"/>
              <w:adjustRightInd w:val="0"/>
              <w:snapToGrid w:val="0"/>
              <w:spacing w:line="440" w:lineRule="exact"/>
              <w:ind w:firstLine="420" w:firstLineChars="200"/>
              <w:rPr>
                <w:rFonts w:ascii="宋体" w:hAnsi="宋体"/>
              </w:rPr>
            </w:pPr>
            <w:r>
              <w:rPr>
                <w:rFonts w:hint="eastAsia" w:ascii="宋体" w:hAnsi="宋体"/>
                <w:szCs w:val="24"/>
              </w:rPr>
              <w:t>◆</w:t>
            </w:r>
            <w:r>
              <w:rPr>
                <w:rFonts w:hint="eastAsia" w:ascii="宋体" w:hAnsi="宋体"/>
                <w:bCs/>
                <w:szCs w:val="24"/>
              </w:rPr>
              <w:t>变更业务范围的，</w:t>
            </w:r>
            <w:r>
              <w:rPr>
                <w:rFonts w:hint="eastAsia" w:ascii="宋体" w:hAnsi="宋体"/>
              </w:rPr>
              <w:t>变更后业务范围涉及法律、行政法规和国务院决定规定必须在登记前报经批准的项目，提交有关批准文件或者许可证件的复印件。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3</w:t>
            </w:r>
          </w:p>
        </w:tc>
        <w:tc>
          <w:tcPr>
            <w:tcW w:w="4445" w:type="dxa"/>
            <w:gridSpan w:val="3"/>
            <w:noWrap/>
          </w:tcPr>
          <w:p>
            <w:pPr>
              <w:overflowPunct w:val="0"/>
              <w:spacing w:line="440" w:lineRule="exact"/>
              <w:ind w:firstLine="420" w:firstLineChars="200"/>
              <w:rPr>
                <w:rFonts w:ascii="宋体" w:hAnsi="宋体" w:cs="宋体"/>
                <w:bCs/>
                <w:szCs w:val="24"/>
              </w:rPr>
            </w:pPr>
            <w:r>
              <w:rPr>
                <w:rFonts w:hint="eastAsia" w:ascii="宋体" w:hAnsi="宋体"/>
                <w:bCs/>
                <w:szCs w:val="24"/>
              </w:rPr>
              <w:t>法律、行政法规或者国务院规定变更</w:t>
            </w:r>
            <w:r>
              <w:rPr>
                <w:rFonts w:hint="eastAsia" w:ascii="宋体" w:hAnsi="宋体"/>
                <w:szCs w:val="24"/>
              </w:rPr>
              <w:t>合作社（联合社）</w:t>
            </w:r>
            <w:r>
              <w:rPr>
                <w:rFonts w:hint="eastAsia" w:ascii="宋体" w:hAnsi="宋体"/>
                <w:bCs/>
                <w:szCs w:val="24"/>
              </w:rPr>
              <w:t>分支机构须经批准的，提交有关批准文件复印件。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4</w:t>
            </w:r>
          </w:p>
        </w:tc>
        <w:tc>
          <w:tcPr>
            <w:tcW w:w="4445" w:type="dxa"/>
            <w:gridSpan w:val="3"/>
            <w:noWrap/>
          </w:tcPr>
          <w:p>
            <w:pPr>
              <w:overflowPunct w:val="0"/>
              <w:spacing w:line="440" w:lineRule="exact"/>
              <w:ind w:left="210" w:leftChars="100" w:firstLine="210" w:firstLineChars="100"/>
              <w:rPr>
                <w:rFonts w:ascii="宋体" w:hAnsi="宋体" w:cs="宋体"/>
                <w:bCs/>
                <w:szCs w:val="24"/>
              </w:rPr>
            </w:pPr>
            <w:r>
              <w:rPr>
                <w:rFonts w:hint="eastAsia" w:ascii="宋体" w:hAnsi="宋体" w:cs="宋体"/>
                <w:bCs/>
                <w:szCs w:val="24"/>
              </w:rPr>
              <w:t>备案事项证明文件。</w:t>
            </w:r>
          </w:p>
          <w:p>
            <w:pPr>
              <w:overflowPunct w:val="0"/>
              <w:spacing w:line="440" w:lineRule="exact"/>
              <w:ind w:firstLine="420" w:firstLineChars="200"/>
              <w:rPr>
                <w:rFonts w:ascii="宋体"/>
                <w:szCs w:val="24"/>
              </w:rPr>
            </w:pPr>
            <w:r>
              <w:rPr>
                <w:rFonts w:hint="eastAsia" w:ascii="宋体" w:hAnsi="宋体" w:cs="宋体"/>
                <w:bCs/>
                <w:szCs w:val="24"/>
              </w:rPr>
              <w:t>◆</w:t>
            </w:r>
            <w:r>
              <w:rPr>
                <w:rFonts w:hint="eastAsia" w:ascii="宋体" w:hAnsi="宋体" w:cs="仿宋_GB2312"/>
                <w:szCs w:val="24"/>
              </w:rPr>
              <w:t>更换登记联络员，填写《联络员信息表》，</w:t>
            </w:r>
            <w:r>
              <w:rPr>
                <w:rFonts w:hint="eastAsia" w:ascii="宋体" w:hAnsi="宋体"/>
              </w:rPr>
              <w:t>提交联络员的身份证明复印件</w:t>
            </w:r>
            <w:r>
              <w:rPr>
                <w:rFonts w:hint="eastAsia" w:ascii="宋体" w:hAnsi="宋体"/>
                <w:szCs w:val="24"/>
              </w:rPr>
              <w:t>（使用纸质材料办理变更登记的，在申请书中粘贴身份证复印件)。</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 w:hRule="atLeast"/>
          <w:jc w:val="center"/>
        </w:trPr>
        <w:tc>
          <w:tcPr>
            <w:tcW w:w="1059" w:type="dxa"/>
            <w:vMerge w:val="continue"/>
            <w:noWrap/>
            <w:vAlign w:val="center"/>
          </w:tcPr>
          <w:p>
            <w:pPr>
              <w:spacing w:line="300" w:lineRule="exact"/>
              <w:rPr>
                <w:rFonts w:ascii="宋体" w:hAnsi="宋体" w:cs="宋体"/>
                <w:szCs w:val="21"/>
              </w:rPr>
            </w:pPr>
          </w:p>
        </w:tc>
        <w:tc>
          <w:tcPr>
            <w:tcW w:w="658" w:type="dxa"/>
            <w:noWrap/>
            <w:vAlign w:val="center"/>
          </w:tcPr>
          <w:p>
            <w:pPr>
              <w:spacing w:line="300" w:lineRule="exact"/>
              <w:jc w:val="center"/>
              <w:rPr>
                <w:rFonts w:ascii="宋体" w:hAnsi="宋体" w:cs="宋体"/>
                <w:szCs w:val="21"/>
              </w:rPr>
            </w:pPr>
            <w:r>
              <w:rPr>
                <w:rFonts w:hint="eastAsia" w:ascii="宋体" w:hAnsi="宋体" w:cs="宋体"/>
                <w:szCs w:val="21"/>
              </w:rPr>
              <w:t>5</w:t>
            </w:r>
          </w:p>
        </w:tc>
        <w:tc>
          <w:tcPr>
            <w:tcW w:w="4445" w:type="dxa"/>
            <w:gridSpan w:val="3"/>
            <w:noWrap/>
            <w:vAlign w:val="center"/>
          </w:tcPr>
          <w:p>
            <w:pPr>
              <w:overflowPunct w:val="0"/>
              <w:spacing w:line="440" w:lineRule="exact"/>
              <w:rPr>
                <w:rFonts w:ascii="宋体" w:hAnsi="宋体" w:cs="宋体"/>
                <w:bCs/>
                <w:szCs w:val="24"/>
              </w:rPr>
            </w:pPr>
            <w:r>
              <w:rPr>
                <w:rFonts w:hint="eastAsia" w:ascii="宋体"/>
                <w:szCs w:val="24"/>
              </w:rPr>
              <w:t>办理变更登记的，已领取纸质版营业执照的缴回营业执照正、副本。</w:t>
            </w:r>
          </w:p>
        </w:tc>
        <w:tc>
          <w:tcPr>
            <w:tcW w:w="1134" w:type="dxa"/>
            <w:noWrap/>
            <w:vAlign w:val="center"/>
          </w:tcPr>
          <w:p>
            <w:pPr>
              <w:spacing w:line="300" w:lineRule="exact"/>
              <w:rPr>
                <w:rFonts w:ascii="宋体" w:hAnsi="宋体" w:cs="宋体"/>
                <w:szCs w:val="21"/>
              </w:rPr>
            </w:pPr>
            <w:r>
              <w:rPr>
                <w:rFonts w:ascii="宋体" w:hAnsi="宋体" w:cs="宋体"/>
                <w:szCs w:val="21"/>
              </w:rPr>
              <w:t>原件</w:t>
            </w:r>
          </w:p>
        </w:tc>
        <w:tc>
          <w:tcPr>
            <w:tcW w:w="1991" w:type="dxa"/>
            <w:noWrap/>
            <w:vAlign w:val="center"/>
          </w:tcPr>
          <w:p>
            <w:pPr>
              <w:spacing w:line="300" w:lineRule="exact"/>
              <w:rPr>
                <w:rFonts w:ascii="宋体" w:hAnsi="宋体" w:cs="宋体"/>
                <w:szCs w:val="21"/>
              </w:rPr>
            </w:pPr>
            <w:r>
              <w:rPr>
                <w:rFonts w:hint="eastAsia" w:ascii="宋体" w:hAnsi="宋体" w:cs="宋体"/>
                <w:szCs w:val="21"/>
              </w:rPr>
              <w:t>电子或纸质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办理流程</w:t>
            </w:r>
          </w:p>
        </w:tc>
        <w:tc>
          <w:tcPr>
            <w:tcW w:w="8228" w:type="dxa"/>
            <w:gridSpan w:val="6"/>
            <w:noWrap/>
            <w:vAlign w:val="center"/>
          </w:tcPr>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1.申请人通过</w:t>
            </w:r>
            <w:r>
              <w:fldChar w:fldCharType="begin"/>
            </w:r>
            <w:r>
              <w:instrText xml:space="preserve"> HYPERLINK "http://218.57.139.23:10010/psout/" </w:instrText>
            </w:r>
            <w:r>
              <w:fldChar w:fldCharType="separate"/>
            </w:r>
            <w:r>
              <w:rPr>
                <w:rFonts w:cs="宋体" w:asciiTheme="minorEastAsia" w:hAnsiTheme="minorEastAsia"/>
                <w:color w:val="000000" w:themeColor="text1"/>
                <w:kern w:val="0"/>
                <w:szCs w:val="21"/>
              </w:rPr>
              <w:t>http://218.57.139.23:10010/psout/</w:t>
            </w:r>
            <w:r>
              <w:rPr>
                <w:rFonts w:cs="宋体" w:asciiTheme="minorEastAsia" w:hAnsiTheme="minorEastAsia"/>
                <w:color w:val="000000" w:themeColor="text1"/>
                <w:kern w:val="0"/>
                <w:szCs w:val="21"/>
              </w:rPr>
              <w:fldChar w:fldCharType="end"/>
            </w:r>
            <w:r>
              <w:rPr>
                <w:rFonts w:hint="eastAsia" w:cs="宋体" w:asciiTheme="minorEastAsia" w:hAnsiTheme="minorEastAsia"/>
                <w:color w:val="000000" w:themeColor="text1"/>
                <w:kern w:val="0"/>
                <w:szCs w:val="21"/>
              </w:rPr>
              <w:t>提报材料，窗口人员网上指导；</w:t>
            </w:r>
          </w:p>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 xml:space="preserve">2.指导完成后，申请人提报材料至大厅窗口，窗口人员受理（如果选择全程电子化申报方式，则不需到现场提交书面材料）；         </w:t>
            </w:r>
          </w:p>
          <w:p>
            <w:pPr>
              <w:adjustRightInd w:val="0"/>
              <w:snapToGrid w:val="0"/>
              <w:spacing w:line="0" w:lineRule="atLeast"/>
              <w:jc w:val="left"/>
              <w:rPr>
                <w:rFonts w:cs="宋体" w:asciiTheme="minorEastAsia" w:hAnsiTheme="minorEastAsia"/>
                <w:color w:val="000000" w:themeColor="text1"/>
                <w:kern w:val="0"/>
                <w:szCs w:val="21"/>
              </w:rPr>
            </w:pPr>
            <w:r>
              <w:rPr>
                <w:rFonts w:hint="eastAsia" w:cs="宋体" w:asciiTheme="minorEastAsia" w:hAnsiTheme="minorEastAsia"/>
                <w:color w:val="000000" w:themeColor="text1"/>
                <w:kern w:val="0"/>
                <w:szCs w:val="21"/>
              </w:rPr>
              <w:t>3.办理完毕，申请人领取营业执照（或快递送达）。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法定期限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20个工作日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承诺时限</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0个工作日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1059" w:type="dxa"/>
            <w:noWrap/>
            <w:vAlign w:val="center"/>
          </w:tcPr>
          <w:p>
            <w:pPr>
              <w:spacing w:line="300" w:lineRule="exact"/>
              <w:rPr>
                <w:rFonts w:ascii="宋体" w:hAnsi="宋体" w:cs="宋体"/>
                <w:szCs w:val="21"/>
              </w:rPr>
            </w:pPr>
            <w:r>
              <w:rPr>
                <w:rFonts w:hint="eastAsia" w:ascii="宋体" w:hAnsi="宋体" w:cs="宋体"/>
                <w:szCs w:val="21"/>
              </w:rPr>
              <w:t>收费标准</w:t>
            </w:r>
          </w:p>
        </w:tc>
        <w:tc>
          <w:tcPr>
            <w:tcW w:w="8228" w:type="dxa"/>
            <w:gridSpan w:val="6"/>
            <w:noWrap/>
            <w:vAlign w:val="center"/>
          </w:tcPr>
          <w:p>
            <w:pPr>
              <w:spacing w:line="300" w:lineRule="exact"/>
              <w:rPr>
                <w:rFonts w:ascii="宋体" w:hAnsi="宋体" w:cs="宋体"/>
                <w:szCs w:val="21"/>
              </w:rPr>
            </w:pPr>
            <w:r>
              <w:rPr>
                <w:rFonts w:ascii="宋体" w:hAnsi="宋体" w:cs="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咨询办理</w:t>
            </w:r>
          </w:p>
          <w:p>
            <w:pPr>
              <w:spacing w:line="300" w:lineRule="exact"/>
              <w:jc w:val="center"/>
              <w:rPr>
                <w:rFonts w:ascii="宋体" w:hAnsi="宋体" w:cs="宋体"/>
                <w:szCs w:val="21"/>
              </w:rPr>
            </w:pPr>
            <w:r>
              <w:rPr>
                <w:rFonts w:hint="eastAsia" w:ascii="宋体" w:hAnsi="宋体" w:cs="宋体"/>
                <w:szCs w:val="21"/>
              </w:rPr>
              <w:t>电话</w:t>
            </w:r>
          </w:p>
        </w:tc>
        <w:tc>
          <w:tcPr>
            <w:tcW w:w="2947" w:type="dxa"/>
            <w:gridSpan w:val="2"/>
            <w:noWrap/>
            <w:vAlign w:val="center"/>
          </w:tcPr>
          <w:p>
            <w:pPr>
              <w:spacing w:line="300" w:lineRule="exact"/>
              <w:rPr>
                <w:rFonts w:ascii="宋体" w:hAnsi="宋体" w:cs="宋体"/>
                <w:szCs w:val="21"/>
              </w:rPr>
            </w:pPr>
            <w:r>
              <w:rPr>
                <w:rFonts w:hint="eastAsia" w:ascii="宋体" w:hAnsi="宋体" w:cs="宋体"/>
                <w:szCs w:val="21"/>
              </w:rPr>
              <w:t>0537-32389</w:t>
            </w:r>
            <w:r>
              <w:rPr>
                <w:rFonts w:hint="eastAsia" w:ascii="宋体" w:hAnsi="宋体" w:cs="宋体"/>
                <w:szCs w:val="21"/>
                <w:lang w:val="en-US" w:eastAsia="zh-CN"/>
              </w:rPr>
              <w:t>5</w:t>
            </w:r>
            <w:r>
              <w:rPr>
                <w:rFonts w:hint="eastAsia" w:ascii="宋体" w:hAnsi="宋体" w:cs="宋体"/>
                <w:szCs w:val="21"/>
              </w:rPr>
              <w:t>7</w:t>
            </w:r>
          </w:p>
        </w:tc>
        <w:tc>
          <w:tcPr>
            <w:tcW w:w="1188" w:type="dxa"/>
            <w:noWrap/>
            <w:vAlign w:val="center"/>
          </w:tcPr>
          <w:p>
            <w:pPr>
              <w:spacing w:line="300" w:lineRule="exact"/>
              <w:rPr>
                <w:rFonts w:ascii="宋体" w:hAnsi="宋体" w:cs="宋体"/>
                <w:szCs w:val="21"/>
              </w:rPr>
            </w:pPr>
            <w:r>
              <w:rPr>
                <w:rFonts w:hint="eastAsia" w:ascii="宋体" w:hAnsi="宋体" w:cs="宋体"/>
                <w:szCs w:val="21"/>
              </w:rPr>
              <w:t>监督投诉电话</w:t>
            </w:r>
          </w:p>
        </w:tc>
        <w:tc>
          <w:tcPr>
            <w:tcW w:w="4093" w:type="dxa"/>
            <w:gridSpan w:val="3"/>
            <w:noWrap/>
            <w:vAlign w:val="center"/>
          </w:tcPr>
          <w:p>
            <w:pPr>
              <w:spacing w:line="300" w:lineRule="exact"/>
              <w:rPr>
                <w:rFonts w:ascii="宋体" w:hAnsi="宋体" w:cs="宋体"/>
                <w:szCs w:val="21"/>
              </w:rPr>
            </w:pPr>
            <w:r>
              <w:rPr>
                <w:rFonts w:hint="eastAsia" w:ascii="宋体" w:hAnsi="宋体" w:cs="宋体"/>
                <w:szCs w:val="21"/>
              </w:rPr>
              <w:t>0537-3238967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评价渠道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现场评价、济宁高新区政务服务网评价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救济渠道</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1.行政复议</w:t>
            </w:r>
          </w:p>
          <w:p>
            <w:pPr>
              <w:spacing w:line="300" w:lineRule="exact"/>
              <w:rPr>
                <w:rFonts w:ascii="宋体" w:hAnsi="宋体" w:cs="宋体"/>
                <w:szCs w:val="21"/>
              </w:rPr>
            </w:pPr>
            <w:r>
              <w:rPr>
                <w:rFonts w:hint="eastAsia" w:ascii="宋体" w:hAnsi="宋体" w:cs="宋体"/>
                <w:szCs w:val="21"/>
              </w:rPr>
              <w:t>部门：济宁市人民政府</w:t>
            </w:r>
          </w:p>
          <w:p>
            <w:pPr>
              <w:spacing w:line="300" w:lineRule="exact"/>
              <w:rPr>
                <w:rFonts w:ascii="宋体" w:hAnsi="宋体" w:cs="宋体"/>
                <w:szCs w:val="21"/>
              </w:rPr>
            </w:pPr>
            <w:r>
              <w:rPr>
                <w:rFonts w:hint="eastAsia" w:ascii="宋体" w:hAnsi="宋体" w:cs="宋体"/>
                <w:szCs w:val="21"/>
              </w:rPr>
              <w:t>地址：山东省济宁市崇文大道西首路南（济宁市公共法律服务中心）</w:t>
            </w:r>
          </w:p>
          <w:p>
            <w:pPr>
              <w:spacing w:line="300" w:lineRule="exact"/>
              <w:rPr>
                <w:rFonts w:ascii="宋体" w:hAnsi="宋体" w:cs="宋体"/>
                <w:szCs w:val="21"/>
              </w:rPr>
            </w:pPr>
            <w:r>
              <w:rPr>
                <w:rFonts w:hint="eastAsia" w:ascii="宋体" w:hAnsi="宋体" w:cs="宋体"/>
                <w:szCs w:val="21"/>
              </w:rPr>
              <w:t>电话：0537-7710505</w:t>
            </w:r>
          </w:p>
          <w:p>
            <w:pPr>
              <w:spacing w:line="300" w:lineRule="exact"/>
              <w:rPr>
                <w:rFonts w:ascii="宋体" w:hAnsi="宋体" w:cs="宋体"/>
                <w:szCs w:val="21"/>
              </w:rPr>
            </w:pPr>
            <w:r>
              <w:rPr>
                <w:rFonts w:hint="eastAsia" w:ascii="宋体" w:hAnsi="宋体" w:cs="宋体"/>
                <w:szCs w:val="21"/>
              </w:rPr>
              <w:t>2.行政诉讼</w:t>
            </w:r>
          </w:p>
          <w:p>
            <w:pPr>
              <w:spacing w:line="300" w:lineRule="exact"/>
              <w:rPr>
                <w:rFonts w:ascii="宋体" w:hAnsi="宋体" w:cs="宋体"/>
                <w:szCs w:val="21"/>
              </w:rPr>
            </w:pPr>
            <w:r>
              <w:rPr>
                <w:rFonts w:hint="eastAsia" w:ascii="宋体" w:hAnsi="宋体" w:cs="宋体"/>
                <w:szCs w:val="21"/>
              </w:rPr>
              <w:t>部门：济宁市任城区人民法院；济宁市兖州区人民法院；济宁市高新技术产业开发区人民法院；济宁市鱼台县人民法院</w:t>
            </w:r>
          </w:p>
          <w:p>
            <w:pPr>
              <w:spacing w:line="300" w:lineRule="exact"/>
              <w:rPr>
                <w:rFonts w:ascii="宋体" w:hAnsi="宋体" w:cs="宋体"/>
                <w:szCs w:val="21"/>
              </w:rPr>
            </w:pPr>
            <w:r>
              <w:rPr>
                <w:rFonts w:hint="eastAsia" w:ascii="宋体" w:hAnsi="宋体" w:cs="宋体"/>
                <w:szCs w:val="21"/>
              </w:rPr>
              <w:t>地址：山东省济宁市任城区洸河路124号；山东省济宁市兖州区九州中路95号；山东省济宁市高新区瑞园路7号；山东省济宁市鱼台县湖陵一路80号</w:t>
            </w:r>
          </w:p>
          <w:p>
            <w:pPr>
              <w:spacing w:line="300" w:lineRule="exact"/>
              <w:rPr>
                <w:rFonts w:ascii="宋体" w:hAnsi="宋体" w:cs="宋体"/>
                <w:szCs w:val="21"/>
              </w:rPr>
            </w:pPr>
            <w:r>
              <w:rPr>
                <w:rFonts w:hint="eastAsia" w:ascii="宋体" w:hAnsi="宋体" w:cs="宋体"/>
                <w:szCs w:val="21"/>
              </w:rPr>
              <w:t>电话：0537-6772123；0537－3431049；0537-2715015；0537-6211533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 w:hRule="atLeast"/>
          <w:jc w:val="center"/>
        </w:trPr>
        <w:tc>
          <w:tcPr>
            <w:tcW w:w="1059" w:type="dxa"/>
            <w:noWrap/>
            <w:vAlign w:val="center"/>
          </w:tcPr>
          <w:p>
            <w:pPr>
              <w:spacing w:line="300" w:lineRule="exact"/>
              <w:jc w:val="center"/>
              <w:rPr>
                <w:rFonts w:ascii="宋体" w:hAnsi="宋体" w:cs="宋体"/>
                <w:szCs w:val="21"/>
              </w:rPr>
            </w:pPr>
            <w:r>
              <w:rPr>
                <w:rFonts w:hint="eastAsia" w:ascii="宋体" w:hAnsi="宋体" w:cs="宋体"/>
                <w:szCs w:val="21"/>
              </w:rPr>
              <w:t>受理地址</w:t>
            </w:r>
          </w:p>
        </w:tc>
        <w:tc>
          <w:tcPr>
            <w:tcW w:w="8228" w:type="dxa"/>
            <w:gridSpan w:val="6"/>
            <w:noWrap/>
            <w:vAlign w:val="center"/>
          </w:tcPr>
          <w:p>
            <w:pPr>
              <w:spacing w:line="300" w:lineRule="exact"/>
              <w:rPr>
                <w:rFonts w:ascii="宋体" w:hAnsi="宋体" w:cs="宋体"/>
                <w:szCs w:val="21"/>
              </w:rPr>
            </w:pPr>
            <w:r>
              <w:rPr>
                <w:rFonts w:hint="eastAsia" w:ascii="宋体" w:hAnsi="宋体" w:cs="宋体"/>
                <w:szCs w:val="21"/>
              </w:rPr>
              <w:t>山东省济宁市高新区景云路金色嘉苑中区南圆楼一楼黄屯街道便民服务中心</w:t>
            </w:r>
            <w:bookmarkStart w:id="1" w:name="_GoBack"/>
            <w:bookmarkEnd w:id="1"/>
          </w:p>
        </w:tc>
      </w:tr>
      <w:bookmarkEnd w:id="0"/>
    </w:tbl>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2</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ZjcxY2UxMWIwOTJjM2E0ODAyMWQxYzM5Nzc5Y2Y5NDYifQ=="/>
  </w:docVars>
  <w:rsids>
    <w:rsidRoot w:val="00CD4E7E"/>
    <w:rsid w:val="001B617E"/>
    <w:rsid w:val="002102B9"/>
    <w:rsid w:val="002148CA"/>
    <w:rsid w:val="002D2E08"/>
    <w:rsid w:val="003D49B9"/>
    <w:rsid w:val="005414DE"/>
    <w:rsid w:val="0059318E"/>
    <w:rsid w:val="007366DC"/>
    <w:rsid w:val="0076768A"/>
    <w:rsid w:val="007D1BE5"/>
    <w:rsid w:val="009B58DE"/>
    <w:rsid w:val="00A522A0"/>
    <w:rsid w:val="00AE779F"/>
    <w:rsid w:val="00B048A0"/>
    <w:rsid w:val="00CD4E7E"/>
    <w:rsid w:val="00D206B5"/>
    <w:rsid w:val="00DA3B18"/>
    <w:rsid w:val="00E107D1"/>
    <w:rsid w:val="00E467A0"/>
    <w:rsid w:val="00F17FDD"/>
    <w:rsid w:val="00F63649"/>
    <w:rsid w:val="023A109F"/>
    <w:rsid w:val="05696E27"/>
    <w:rsid w:val="08214C9B"/>
    <w:rsid w:val="09315F32"/>
    <w:rsid w:val="0CD872D1"/>
    <w:rsid w:val="0CD932C9"/>
    <w:rsid w:val="0DE90193"/>
    <w:rsid w:val="0F2C51ED"/>
    <w:rsid w:val="0F5E48FA"/>
    <w:rsid w:val="12345AD7"/>
    <w:rsid w:val="134F24D1"/>
    <w:rsid w:val="142D0A57"/>
    <w:rsid w:val="15FF70BB"/>
    <w:rsid w:val="163F2C7B"/>
    <w:rsid w:val="16575AB3"/>
    <w:rsid w:val="17AA25C2"/>
    <w:rsid w:val="19643CC8"/>
    <w:rsid w:val="1C511779"/>
    <w:rsid w:val="1D214EDE"/>
    <w:rsid w:val="1DC7503F"/>
    <w:rsid w:val="1E0C1BB7"/>
    <w:rsid w:val="20312846"/>
    <w:rsid w:val="20F160B8"/>
    <w:rsid w:val="22E13A28"/>
    <w:rsid w:val="24925CBD"/>
    <w:rsid w:val="24A55645"/>
    <w:rsid w:val="26387D9F"/>
    <w:rsid w:val="292661C3"/>
    <w:rsid w:val="2A6517C5"/>
    <w:rsid w:val="2C3078BA"/>
    <w:rsid w:val="2EB84BAF"/>
    <w:rsid w:val="308377CA"/>
    <w:rsid w:val="33527CC1"/>
    <w:rsid w:val="336D3D6E"/>
    <w:rsid w:val="355621E8"/>
    <w:rsid w:val="36700E5F"/>
    <w:rsid w:val="373F6235"/>
    <w:rsid w:val="389E51DD"/>
    <w:rsid w:val="3ADD1FEC"/>
    <w:rsid w:val="3D7242CB"/>
    <w:rsid w:val="42443D58"/>
    <w:rsid w:val="4789733D"/>
    <w:rsid w:val="47AF19AB"/>
    <w:rsid w:val="48347CEA"/>
    <w:rsid w:val="48BC4AFA"/>
    <w:rsid w:val="48CB5BFE"/>
    <w:rsid w:val="4EC84DC6"/>
    <w:rsid w:val="4FEE65F2"/>
    <w:rsid w:val="504601DC"/>
    <w:rsid w:val="51237D2E"/>
    <w:rsid w:val="522B768A"/>
    <w:rsid w:val="52F76813"/>
    <w:rsid w:val="574E13B2"/>
    <w:rsid w:val="57ED770C"/>
    <w:rsid w:val="5BA04C44"/>
    <w:rsid w:val="5C316D91"/>
    <w:rsid w:val="5C725121"/>
    <w:rsid w:val="5E9D36BD"/>
    <w:rsid w:val="5F1567BE"/>
    <w:rsid w:val="634705DB"/>
    <w:rsid w:val="65CB181C"/>
    <w:rsid w:val="66592BEE"/>
    <w:rsid w:val="66F85C33"/>
    <w:rsid w:val="67E20393"/>
    <w:rsid w:val="67FC6BBA"/>
    <w:rsid w:val="688342AB"/>
    <w:rsid w:val="6998451C"/>
    <w:rsid w:val="6AA9244B"/>
    <w:rsid w:val="6C8D1058"/>
    <w:rsid w:val="6CEB2963"/>
    <w:rsid w:val="6D2B3C26"/>
    <w:rsid w:val="6FED5E00"/>
    <w:rsid w:val="70515D6E"/>
    <w:rsid w:val="7146649F"/>
    <w:rsid w:val="717026AC"/>
    <w:rsid w:val="72047E68"/>
    <w:rsid w:val="7E9E101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line="600" w:lineRule="exact"/>
    </w:pPr>
    <w:rPr>
      <w:rFonts w:ascii="黑体" w:eastAsia="黑体"/>
      <w:bCs/>
    </w:rPr>
  </w:style>
  <w:style w:type="paragraph" w:styleId="3">
    <w:name w:val="Body Text Indent"/>
    <w:basedOn w:val="1"/>
    <w:qFormat/>
    <w:uiPriority w:val="0"/>
    <w:pPr>
      <w:spacing w:line="600" w:lineRule="exact"/>
      <w:ind w:firstLine="1237" w:firstLineChars="398"/>
    </w:pPr>
    <w:rPr>
      <w:rFonts w:ascii="仿宋_GB2312"/>
      <w:bCs/>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link w:val="13"/>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rPr>
      <w:sz w:val="24"/>
    </w:rPr>
  </w:style>
  <w:style w:type="paragraph" w:styleId="7">
    <w:name w:val="Body Text First Indent"/>
    <w:basedOn w:val="2"/>
    <w:qFormat/>
    <w:uiPriority w:val="0"/>
    <w:pPr>
      <w:spacing w:after="120" w:line="240" w:lineRule="auto"/>
      <w:ind w:firstLine="420" w:firstLineChars="100"/>
    </w:pPr>
    <w:rPr>
      <w:rFonts w:ascii="Times New Roman" w:eastAsia="仿宋_GB2312"/>
      <w:bCs w:val="0"/>
      <w:sz w:val="30"/>
    </w:rPr>
  </w:style>
  <w:style w:type="paragraph" w:styleId="8">
    <w:name w:val="Body Text First Indent 2"/>
    <w:basedOn w:val="3"/>
    <w:next w:val="7"/>
    <w:qFormat/>
    <w:uiPriority w:val="0"/>
    <w:pPr>
      <w:ind w:firstLine="420" w:firstLineChars="200"/>
    </w:pPr>
    <w:rPr>
      <w:rFonts w:ascii="黑体" w:hAnsi="Times New Roman" w:eastAsia="黑体"/>
      <w:sz w:val="32"/>
      <w:szCs w:val="24"/>
    </w:rPr>
  </w:style>
  <w:style w:type="character" w:styleId="11">
    <w:name w:val="Hyperlink"/>
    <w:basedOn w:val="10"/>
    <w:qFormat/>
    <w:uiPriority w:val="99"/>
    <w:rPr>
      <w:color w:val="0000FF"/>
      <w:u w:val="single"/>
    </w:rPr>
  </w:style>
  <w:style w:type="paragraph" w:customStyle="1" w:styleId="12">
    <w:name w:val="Table Paragraph"/>
    <w:basedOn w:val="1"/>
    <w:unhideWhenUsed/>
    <w:qFormat/>
    <w:uiPriority w:val="1"/>
    <w:rPr>
      <w:rFonts w:hint="eastAsia"/>
      <w:sz w:val="22"/>
    </w:rPr>
  </w:style>
  <w:style w:type="character" w:customStyle="1" w:styleId="13">
    <w:name w:val="页眉 Char"/>
    <w:basedOn w:val="10"/>
    <w:link w:val="5"/>
    <w:qFormat/>
    <w:uiPriority w:val="0"/>
    <w:rPr>
      <w:rFonts w:ascii="Calibri" w:hAnsi="Calibri"/>
      <w:kern w:val="2"/>
      <w:sz w:val="18"/>
      <w:szCs w:val="18"/>
    </w:rPr>
  </w:style>
  <w:style w:type="paragraph" w:styleId="14">
    <w:name w:val="List Paragraph"/>
    <w:basedOn w:val="1"/>
    <w:qFormat/>
    <w:uiPriority w:val="34"/>
    <w:pPr>
      <w:ind w:firstLine="420" w:firstLineChars="200"/>
    </w:pPr>
    <w:rPr>
      <w:rFonts w:asciiTheme="minorHAnsi" w:hAnsiTheme="minorHAnsi" w:eastAsiaTheme="minorEastAsia" w:cstheme="minorBidi"/>
    </w:rPr>
  </w:style>
  <w:style w:type="paragraph" w:customStyle="1" w:styleId="15">
    <w:name w:val="正文 New"/>
    <w:qFormat/>
    <w:uiPriority w:val="99"/>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210</Words>
  <Characters>1200</Characters>
  <Lines>10</Lines>
  <Paragraphs>2</Paragraphs>
  <TotalTime>1</TotalTime>
  <ScaleCrop>false</ScaleCrop>
  <LinksUpToDate>false</LinksUpToDate>
  <CharactersWithSpaces>1408</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2024-05-14T08:00:00Z</dcterms:created>
  <dc:creator>Administrator</dc:creator>
  <cp:lastModifiedBy>Administrator</cp:lastModifiedBy>
  <dcterms:modified xsi:type="dcterms:W3CDTF">2024-05-16T07:40:44Z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y fmtid="{D5CDD505-2E9C-101B-9397-08002B2CF9AE}" pid="3" name="ICV">
    <vt:lpwstr>DBEA2A2B257B4A939ACD877104A9AEF1_13</vt:lpwstr>
  </property>
</Properties>
</file>