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61555"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济宁高新区财政金融局2024年政府</w:t>
      </w:r>
    </w:p>
    <w:p w14:paraId="0C411A14"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w w:val="95"/>
          <w:sz w:val="44"/>
          <w:szCs w:val="44"/>
          <w14:textFill>
            <w14:solidFill>
              <w14:schemeClr w14:val="tx1"/>
            </w14:solidFill>
          </w14:textFill>
        </w:rPr>
        <w:t>信息公开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1E23506C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D81D71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本报告由高新区财政金融局按照《中华人民共和国政府信息公开条例》（以下简称《条例》）和《中华人民共和国政府信息公开工作年度报告格式》（国办公开办函〔2021〕30号）要求编制。</w:t>
      </w:r>
    </w:p>
    <w:p w14:paraId="129DDD54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BE0CDE7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年1月1日起至202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年12月31日止。本报告电子版可在“济宁国家高新技术产业开发区”管委会门户网站（http://www.jnhn.gov.cn）查阅或下载。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如对本报告有疑问，请与高新区财政金融局联系（地址：济宁高新区海川路9号产学研基地T3栋12楼，联系电话：0537-3255155）。</w:t>
      </w:r>
    </w:p>
    <w:p w14:paraId="5D140471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6C13434F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区财政金融局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严格按照省、市、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安排部署，紧紧围绕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全区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的工作要求，始终坚持把政府信息公开作为推进依法行政、建设法治政府的重要内容和规范权力运行的根本保证，立足财政工作实际，强化组织领导，狠抓责任落实，全面推进政务信息公开，及时、准确、全面公开群众普遍关心、涉及群众切身利益的预期引导信息，主动向社会公布财政政策和财政数据，全力推进财政预决算、财政资金、政府债务、惠农惠民财政补贴资金、财政资金直达基层等重点领域信息公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加强政府信息管理和平台建设，严格执行政务信息公开审核制度，按照政务公开考核要求，落实工作要点，圆满完成了财政信息公开工作。</w:t>
      </w:r>
    </w:p>
    <w:p w14:paraId="1777594A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29E488C1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我局主动公开政府信息420条，，预算公开152条，决算公开112条，财政收支运行情况24条，国资国企信息13条，政府采购、优化营商环境共119条；全年受理市热线办及网络问政平台群众咨询、投诉、建议留言5750条。</w:t>
      </w:r>
    </w:p>
    <w:p w14:paraId="07C34C95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212725</wp:posOffset>
            </wp:positionV>
            <wp:extent cx="5591175" cy="3314700"/>
            <wp:effectExtent l="19050" t="0" r="9525" b="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60D80E5C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1C3EAC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36B81F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2EAE36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9BC73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60B70A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30BF70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D8035C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B10B0D5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819955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27784CAB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2024年度，高新区财政金融局未收到依申请公开相关信息。</w:t>
      </w:r>
    </w:p>
    <w:p w14:paraId="7C666E85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0D63B0B9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严格按照要求，将政务公开工作作为一项重点工作任务来抓。按照上级部门的要求，对规范性文件进行了清理。进一步完善了政务公开各项制度，进一步规范和明确公开事项的内容依据、办理程序、公开形式、联系方式等。</w:t>
      </w:r>
    </w:p>
    <w:p w14:paraId="737F7060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7FF2231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综合处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统筹协调政府信息公开平台建设，安排专人对政府信息公开平台统一管理，政务公开信息统一对外发布。</w:t>
      </w:r>
    </w:p>
    <w:p w14:paraId="207CE779"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4943A126"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综合处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统筹协调政务公开工作，在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高新区门户网站公开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的信息，严格落实审核制度，由相关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报分管领导和主要负责人审核同意后才可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公开，确保发布内容的正确性、准确性。同时，按照政务公开考核要求，认真落实工作要点，对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信息及时更新，对发现问题及时整改。</w:t>
      </w:r>
    </w:p>
    <w:p w14:paraId="5DFACB48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1D8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7ACDEE"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第二十条第（一）项</w:t>
            </w:r>
          </w:p>
        </w:tc>
      </w:tr>
      <w:tr w14:paraId="151C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EC6EC4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EAFC1F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2FDEA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E5BADC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现行有效件数</w:t>
            </w:r>
          </w:p>
        </w:tc>
      </w:tr>
      <w:tr w14:paraId="47B1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D7BE1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E2867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17B0F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 　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207ED9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</w:rPr>
              <w:t> 0</w:t>
            </w:r>
          </w:p>
        </w:tc>
      </w:tr>
      <w:tr w14:paraId="6ADC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6C0AFD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64F09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　　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AFC647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 　1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E7A8F3">
            <w:pPr>
              <w:widowControl/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</w:rPr>
              <w:t> 0</w:t>
            </w:r>
          </w:p>
        </w:tc>
      </w:tr>
      <w:tr w14:paraId="1B1F7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72E9F9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第二十条第（五）项</w:t>
            </w:r>
          </w:p>
        </w:tc>
      </w:tr>
      <w:tr w14:paraId="73916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2C803B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354780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本年处理决定数量</w:t>
            </w:r>
          </w:p>
        </w:tc>
      </w:tr>
      <w:tr w14:paraId="59F6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50D905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F295F0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</w:rPr>
              <w:t> 0</w:t>
            </w:r>
          </w:p>
        </w:tc>
      </w:tr>
      <w:tr w14:paraId="5B42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806B1C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第二十条第（六）项</w:t>
            </w:r>
          </w:p>
        </w:tc>
      </w:tr>
      <w:tr w14:paraId="502D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BF2879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85D549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本年处理决定数量</w:t>
            </w:r>
          </w:p>
        </w:tc>
      </w:tr>
      <w:tr w14:paraId="58D6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7552CC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D2DA0B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　0</w:t>
            </w:r>
          </w:p>
        </w:tc>
      </w:tr>
      <w:tr w14:paraId="1EC5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F83927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08CE7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　0</w:t>
            </w:r>
          </w:p>
        </w:tc>
      </w:tr>
      <w:tr w14:paraId="6B51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A17CC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</w:rPr>
              <w:t>第二十条第（八）项</w:t>
            </w:r>
          </w:p>
        </w:tc>
      </w:tr>
      <w:tr w14:paraId="7CDDF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10AB48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9D63F4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本年收费金额（单位：万元）</w:t>
            </w:r>
          </w:p>
        </w:tc>
      </w:tr>
      <w:tr w14:paraId="54ED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288D35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9F256">
            <w:pPr>
              <w:spacing w:line="340" w:lineRule="exac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0</w:t>
            </w:r>
          </w:p>
        </w:tc>
      </w:tr>
    </w:tbl>
    <w:p w14:paraId="30E77D1F">
      <w:pPr>
        <w:spacing w:beforeLines="10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3C43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37ADDA03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4AB61BF8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申请人情况</w:t>
            </w:r>
          </w:p>
        </w:tc>
      </w:tr>
      <w:tr w14:paraId="193A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BEF1FDE"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7FD359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320E221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A49691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</w:tr>
      <w:tr w14:paraId="27736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2BF7F042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85A4BD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C6E52D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商业</w:t>
            </w:r>
          </w:p>
          <w:p w14:paraId="0E696F01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265F449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科研</w:t>
            </w:r>
          </w:p>
          <w:p w14:paraId="5C909980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B0BD75B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DDBD63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FA2C2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35371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 w14:paraId="191D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598046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57263A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3A839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E6B6A3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FA22C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417260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28477F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362A53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6A4B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825529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18F39D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7D0ED2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1C9001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0CC89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841CD5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CF9AB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966086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D93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04554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3AFF42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50228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F4ED31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6E0187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84C453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D2A86C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089A6E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A2334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6ED6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A595D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1BC3282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CF914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5CFAC3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E9EB7E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E65E1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F257F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596517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E90962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43B3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B0D12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8CE0C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84CBDB3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A23AB7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7A2933E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07C36E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CE49A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85FCC9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A75FE5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18088A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BAA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42FA0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3FCF8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7B6BCD4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1A0A9B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6BD37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5FBC11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9E4860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23370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4546F4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CC04B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052D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504CC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58F6F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27385C1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853EC9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804D5F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15EE6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AAAE3A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7CBE4B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9CF9EC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0E056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704B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19EDCC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5D486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ADB3462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576F97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5FD9FD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5C441A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A49F1D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31CCF5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812525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1F9DA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4AB4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D00D48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68D71D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90270A8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AD3337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DE821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BAD6D1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ECCAA2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96CA29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BC3234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8B79D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0222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98BB2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0A4C10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E83E028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2509A3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5AD3F3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EFE761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9517CF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0360E8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4069DF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5EE931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6210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3AE028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73502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CF01D91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1E48A8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E802A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A16BBC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2DC7EB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1F8E1C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86E96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905351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7639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76E93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14FAD8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456D863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0BAA31E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5571DE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355EC2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CE6160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CE537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2B3B90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716AE0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5A49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3DBB0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DB9123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90B1E4A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78A9A2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86470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907B7B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E7B63DE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503C5A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118624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60D767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2799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FCC4D1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39FBD8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F63140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9D1CB3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1DDC66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1974C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85CACD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49D053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7019BF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75E60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524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34D04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0E31A0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966D956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D4206F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48EDEE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A9F1D0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7080BE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F243C6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361F09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A41445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14E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04A4F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04A728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5CE7B9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9CA6C4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3DAC61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413162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03422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26B370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792EF1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45F2E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5DC1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66B7CD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68F10C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66DE899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24449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C4D296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E60AA4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0A4FC9E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1124C0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7AAB93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34EF3D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D8A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F1228D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A7B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D76183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DBD534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D15EC0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2B76F6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A63A13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B3BBF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01C6B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BDD40B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1DC2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E5E34A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FB3EBF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ED7E10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B18B0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257C2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9186E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20031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ADD48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1E0E33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950F44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48A1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6EE2EE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189D4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283DAC3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E03B42C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D88804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20B65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21A7D9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2B712B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FC1851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00426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4BD00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E5D29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FBD5F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087A61A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E7198E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99B41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18B250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15B8EC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53178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15EEF6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2CB63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2570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1F25A6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1F453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5CE2DE7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FF65750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8ADB5CD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2778CA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7AA920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FC9635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C9A360A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E2A777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601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DBE6B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FE1863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ADCF7FD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63B8DF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9CA24D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BA7A8DF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70B995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135DA8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289A523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36B555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3819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BE68E0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0127364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00B535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76A3D7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1241F0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4CE67B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8D001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57D919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57262EE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  <w:tr w14:paraId="1B91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3AD0E5C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CCDD02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FACB71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74E47C2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797D24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F997D88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BA7D3A6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 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8C4535"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</w:rPr>
              <w:t>0</w:t>
            </w:r>
          </w:p>
        </w:tc>
      </w:tr>
    </w:tbl>
    <w:p w14:paraId="79D0C682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7FB4DA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C5535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24865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行政诉讼</w:t>
            </w:r>
          </w:p>
        </w:tc>
      </w:tr>
      <w:tr w14:paraId="6FD555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EDC9A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0C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 w14:paraId="1F3C95F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41634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 w14:paraId="656721D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149E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 w14:paraId="0DA156F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778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B49AC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0E7F8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复议后起诉</w:t>
            </w:r>
          </w:p>
        </w:tc>
      </w:tr>
      <w:tr w14:paraId="5C7949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F2CB1D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0A5B85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B7A16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E3D2F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11346E"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09FB5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 w14:paraId="3FCB387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6DD6C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 w14:paraId="723A238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0643A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 w14:paraId="768E95A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89311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 w14:paraId="6103623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B48F7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F91EB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 w14:paraId="1611B07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5DD7F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  <w:p w14:paraId="1C8EF20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B46DB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其他</w:t>
            </w:r>
          </w:p>
          <w:p w14:paraId="15613E6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C647B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尚未</w:t>
            </w:r>
          </w:p>
          <w:p w14:paraId="5D688D6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B50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</w:rPr>
              <w:t>总计</w:t>
            </w:r>
          </w:p>
        </w:tc>
      </w:tr>
      <w:tr w14:paraId="6709C6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607D4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D5644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00B2C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B6A54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694A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9817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4802F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9888A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60BA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086B2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B3678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EA1F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85E9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F8E2D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095A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</w:rPr>
              <w:t>0</w:t>
            </w:r>
          </w:p>
        </w:tc>
      </w:tr>
    </w:tbl>
    <w:p w14:paraId="788CFA8B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 w14:paraId="24C9FD61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改进情况。一是对政府信息公开的内容进行了全面、多角度公开，深入解读了相关政策文件，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把政府信息公开工作落到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实处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；二是进一步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栏目设置，充实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栏目内容，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紧跟时代发展，使展现形式多样化。</w:t>
      </w:r>
    </w:p>
    <w:p w14:paraId="5C3D832F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存在的问题。部分信息公开不及时，存在滞后现象，未能及时更新，影响公众获取信息的及时性。</w:t>
      </w:r>
    </w:p>
    <w:p w14:paraId="0747AE0C"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下一步打算。2025年，我局将继续严格按照新《条例》和《办法》要求，</w:t>
      </w:r>
      <w:r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及时主动公开财政部门相关信息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，完善内部协调沟通机制，把握好各科室之间的信息联络，及时传达最新要求和任务，主动回应群众关心关注事项，推动政务公开在时效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上再上新台阶。</w:t>
      </w:r>
    </w:p>
    <w:p w14:paraId="000DFB44"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 w14:paraId="1D2B1BC1">
      <w:pPr>
        <w:ind w:firstLine="643" w:firstLineChars="200"/>
        <w:rPr>
          <w:rStyle w:val="7"/>
          <w:rFonts w:ascii="方正楷体简体" w:hAnsi="方正楷体简体" w:eastAsia="方正楷体简体" w:cs="方正楷体简体"/>
          <w:sz w:val="32"/>
          <w:szCs w:val="32"/>
        </w:rPr>
      </w:pP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（一）</w:t>
      </w:r>
      <w:r>
        <w:rPr>
          <w:rStyle w:val="7"/>
          <w:rFonts w:ascii="方正楷体简体" w:hAnsi="方正楷体简体" w:eastAsia="方正楷体简体" w:cs="方正楷体简体"/>
          <w:sz w:val="32"/>
          <w:szCs w:val="32"/>
        </w:rPr>
        <w:t>依据《政府信息公开信息处理费管理办法》收取信息处理费的情况需在此专门报告</w:t>
      </w: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：</w:t>
      </w:r>
    </w:p>
    <w:p w14:paraId="4F27495A">
      <w:pPr>
        <w:spacing w:line="600" w:lineRule="exact"/>
        <w:ind w:firstLine="643" w:firstLineChars="200"/>
        <w:rPr>
          <w:rFonts w:ascii="方正仿宋简体" w:hAnsi="Calibri" w:eastAsia="方正仿宋简体"/>
          <w:b/>
          <w:color w:val="000000"/>
          <w:kern w:val="2"/>
          <w:sz w:val="32"/>
          <w:szCs w:val="32"/>
        </w:rPr>
      </w:pPr>
      <w:r>
        <w:rPr>
          <w:rFonts w:ascii="方正仿宋简体" w:hAnsi="Calibri" w:eastAsia="方正仿宋简体"/>
          <w:b/>
          <w:color w:val="000000"/>
          <w:kern w:val="2"/>
          <w:sz w:val="32"/>
          <w:szCs w:val="32"/>
        </w:rPr>
        <w:t>本年度无收取信息处理费情况。</w:t>
      </w:r>
    </w:p>
    <w:p w14:paraId="7D3837F8">
      <w:pPr>
        <w:numPr>
          <w:ilvl w:val="0"/>
          <w:numId w:val="1"/>
        </w:numPr>
        <w:ind w:firstLine="643" w:firstLineChars="200"/>
        <w:rPr>
          <w:rStyle w:val="7"/>
          <w:rFonts w:ascii="方正楷体简体" w:hAnsi="方正楷体简体" w:eastAsia="方正楷体简体" w:cs="方正楷体简体"/>
          <w:sz w:val="32"/>
          <w:szCs w:val="32"/>
        </w:rPr>
      </w:pPr>
      <w:r>
        <w:rPr>
          <w:rStyle w:val="7"/>
          <w:rFonts w:ascii="方正楷体简体" w:hAnsi="方正楷体简体" w:eastAsia="方正楷体简体" w:cs="方正楷体简体"/>
          <w:sz w:val="32"/>
          <w:szCs w:val="32"/>
        </w:rPr>
        <w:t>本行政机关落实上级年度政务公开工作要点情况</w:t>
      </w: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：</w:t>
      </w:r>
    </w:p>
    <w:p w14:paraId="77BFFA38">
      <w:pPr>
        <w:spacing w:line="600" w:lineRule="exact"/>
        <w:ind w:firstLine="643" w:firstLineChars="200"/>
        <w:rPr>
          <w:rFonts w:hint="eastAsia" w:ascii="方正仿宋简体" w:hAnsi="Calibri" w:eastAsia="方正仿宋简体"/>
          <w:color w:val="000000"/>
          <w:kern w:val="2"/>
          <w:lang w:eastAsia="zh-CN"/>
        </w:rPr>
      </w:pPr>
      <w:r>
        <w:rPr>
          <w:rFonts w:hint="eastAsia" w:ascii="方正仿宋简体" w:hAnsi="Calibri" w:eastAsia="方正仿宋简体"/>
          <w:b/>
          <w:color w:val="000000"/>
          <w:kern w:val="2"/>
          <w:sz w:val="32"/>
          <w:szCs w:val="32"/>
        </w:rPr>
        <w:t>2024年，我局严格落实上级关于政务公开工作的各项要求，按时公开预决算、财政收支情况、收费目录清单等事项，有关</w:t>
      </w:r>
      <w:r>
        <w:rPr>
          <w:rFonts w:ascii="方正仿宋简体" w:hAnsi="Calibri" w:eastAsia="方正仿宋简体"/>
          <w:b/>
          <w:color w:val="000000"/>
          <w:kern w:val="2"/>
          <w:sz w:val="32"/>
          <w:szCs w:val="32"/>
        </w:rPr>
        <w:t>政务公开工作</w:t>
      </w:r>
      <w:r>
        <w:rPr>
          <w:rFonts w:hint="eastAsia" w:ascii="方正仿宋简体" w:hAnsi="Calibri" w:eastAsia="方正仿宋简体"/>
          <w:b/>
          <w:color w:val="000000"/>
          <w:kern w:val="2"/>
          <w:sz w:val="32"/>
          <w:szCs w:val="32"/>
        </w:rPr>
        <w:t>已全部落实完毕</w:t>
      </w:r>
      <w:r>
        <w:rPr>
          <w:rFonts w:hint="eastAsia" w:ascii="方正仿宋简体" w:hAnsi="Calibri" w:eastAsia="方正仿宋简体"/>
          <w:b/>
          <w:color w:val="000000"/>
          <w:kern w:val="2"/>
          <w:sz w:val="32"/>
          <w:szCs w:val="32"/>
          <w:lang w:eastAsia="zh-CN"/>
        </w:rPr>
        <w:t>。</w:t>
      </w:r>
    </w:p>
    <w:p w14:paraId="0AFEAD2E">
      <w:pPr>
        <w:ind w:firstLine="643" w:firstLineChars="200"/>
        <w:rPr>
          <w:rStyle w:val="7"/>
          <w:rFonts w:ascii="方正楷体简体" w:hAnsi="方正楷体简体" w:eastAsia="方正楷体简体" w:cs="方正楷体简体"/>
          <w:sz w:val="32"/>
          <w:szCs w:val="32"/>
        </w:rPr>
      </w:pP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（三）</w:t>
      </w:r>
      <w:r>
        <w:rPr>
          <w:rFonts w:ascii="仿宋_GB2312" w:eastAsia="仿宋_GB2312"/>
          <w:b/>
          <w:bCs w:val="0"/>
          <w:color w:val="auto"/>
          <w:sz w:val="32"/>
          <w:szCs w:val="32"/>
        </w:rPr>
        <w:t>本行政机关人大代表建议和政协提案办理结果公开情况</w:t>
      </w: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：</w:t>
      </w:r>
    </w:p>
    <w:p w14:paraId="441DB516">
      <w:pPr>
        <w:spacing w:line="600" w:lineRule="exact"/>
        <w:ind w:firstLine="643" w:firstLineChars="200"/>
        <w:rPr>
          <w:rFonts w:ascii="方正仿宋简体" w:hAnsi="Calibri" w:eastAsia="方正仿宋简体"/>
          <w:b/>
          <w:color w:val="000000"/>
          <w:kern w:val="2"/>
          <w:sz w:val="32"/>
          <w:szCs w:val="32"/>
        </w:rPr>
      </w:pPr>
      <w:r>
        <w:rPr>
          <w:rFonts w:hint="eastAsia" w:ascii="方正仿宋简体" w:hAnsi="Calibri" w:eastAsia="方正仿宋简体"/>
          <w:b/>
          <w:color w:val="000000"/>
          <w:kern w:val="2"/>
          <w:sz w:val="32"/>
          <w:szCs w:val="32"/>
        </w:rPr>
        <w:t>2024年我部门未收到人大代表建议和政协提案。</w:t>
      </w:r>
    </w:p>
    <w:p w14:paraId="672F7783">
      <w:pPr>
        <w:spacing w:line="600" w:lineRule="exact"/>
        <w:ind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（四）其他有关文件专门要求通过政府信息公开工作年</w:t>
      </w:r>
      <w:bookmarkStart w:id="0" w:name="_GoBack"/>
      <w:r>
        <w:rPr>
          <w:rStyle w:val="7"/>
          <w:rFonts w:hint="eastAsia" w:ascii="方正楷体简体" w:hAnsi="方正楷体简体" w:eastAsia="方正楷体简体" w:cs="方正楷体简体"/>
          <w:sz w:val="32"/>
          <w:szCs w:val="32"/>
        </w:rPr>
        <w:t>度报告予以报告的事项：</w:t>
      </w:r>
      <w:r>
        <w:rPr>
          <w:rFonts w:hint="eastAsia" w:ascii="方正仿宋简体" w:hAnsi="Calibri" w:eastAsia="方正仿宋简体"/>
          <w:b/>
          <w:color w:val="000000"/>
          <w:kern w:val="2"/>
          <w:sz w:val="32"/>
          <w:szCs w:val="32"/>
        </w:rPr>
        <w:t>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A5A61-184E-40BB-835D-CCF1AC9D8B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906665C7-F070-4DDA-B24B-5B78CD75E04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38D8951-D58E-497A-A184-3E312C0C3127}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4" w:fontKey="{EE97962E-78EA-4FFE-BE9F-7A65EC4570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7E206"/>
    <w:multiLevelType w:val="singleLevel"/>
    <w:tmpl w:val="D427E20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5DC31EC8"/>
    <w:rsid w:val="0002215F"/>
    <w:rsid w:val="0005378F"/>
    <w:rsid w:val="00070ABE"/>
    <w:rsid w:val="00085366"/>
    <w:rsid w:val="0012550C"/>
    <w:rsid w:val="00132E84"/>
    <w:rsid w:val="001E2A87"/>
    <w:rsid w:val="0022198B"/>
    <w:rsid w:val="00284A73"/>
    <w:rsid w:val="002A757C"/>
    <w:rsid w:val="002F76E6"/>
    <w:rsid w:val="0030099D"/>
    <w:rsid w:val="003302CF"/>
    <w:rsid w:val="00343FA8"/>
    <w:rsid w:val="003C5B0B"/>
    <w:rsid w:val="00437250"/>
    <w:rsid w:val="004731A8"/>
    <w:rsid w:val="00475758"/>
    <w:rsid w:val="004902D1"/>
    <w:rsid w:val="00556D26"/>
    <w:rsid w:val="0055756F"/>
    <w:rsid w:val="005643A0"/>
    <w:rsid w:val="005702F4"/>
    <w:rsid w:val="005D6806"/>
    <w:rsid w:val="00611642"/>
    <w:rsid w:val="00623282"/>
    <w:rsid w:val="006C1F60"/>
    <w:rsid w:val="0070102D"/>
    <w:rsid w:val="00733C2E"/>
    <w:rsid w:val="00762125"/>
    <w:rsid w:val="007F2C5D"/>
    <w:rsid w:val="00807F88"/>
    <w:rsid w:val="00823F90"/>
    <w:rsid w:val="008D4CC3"/>
    <w:rsid w:val="00983AE1"/>
    <w:rsid w:val="009E4670"/>
    <w:rsid w:val="009F7B6B"/>
    <w:rsid w:val="00A86841"/>
    <w:rsid w:val="00AD2478"/>
    <w:rsid w:val="00BE67FF"/>
    <w:rsid w:val="00C46D08"/>
    <w:rsid w:val="00C5325E"/>
    <w:rsid w:val="00C532D2"/>
    <w:rsid w:val="00CB6A97"/>
    <w:rsid w:val="00D03063"/>
    <w:rsid w:val="00D114A5"/>
    <w:rsid w:val="00D30B8E"/>
    <w:rsid w:val="00D541DB"/>
    <w:rsid w:val="00D66FA1"/>
    <w:rsid w:val="00D75541"/>
    <w:rsid w:val="00E600C3"/>
    <w:rsid w:val="00EB412B"/>
    <w:rsid w:val="00F8696D"/>
    <w:rsid w:val="00FB50B5"/>
    <w:rsid w:val="00FD3629"/>
    <w:rsid w:val="0A3B3C06"/>
    <w:rsid w:val="0D611BD6"/>
    <w:rsid w:val="0F24110D"/>
    <w:rsid w:val="0FB12275"/>
    <w:rsid w:val="10934197"/>
    <w:rsid w:val="10AA5163"/>
    <w:rsid w:val="27172D74"/>
    <w:rsid w:val="276F290B"/>
    <w:rsid w:val="2DE955A4"/>
    <w:rsid w:val="41FD4D22"/>
    <w:rsid w:val="51AA5770"/>
    <w:rsid w:val="5A151CF4"/>
    <w:rsid w:val="5B116852"/>
    <w:rsid w:val="5DC31EC8"/>
    <w:rsid w:val="5F483636"/>
    <w:rsid w:val="64BF6B8F"/>
    <w:rsid w:val="6D01750D"/>
    <w:rsid w:val="6F6E35B5"/>
    <w:rsid w:val="74416441"/>
    <w:rsid w:val="75F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政府信息公开数量结构图</c:v>
                </c:pt>
              </c:strCache>
            </c:strRef>
          </c:tx>
          <c:explosion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elete val="1"/>
          </c:dLbls>
          <c:cat>
            <c:strRef>
              <c:f>Sheet1!$A$2:$A$6</c:f>
              <c:strCache>
                <c:ptCount val="5"/>
                <c:pt idx="0">
                  <c:v>预算公开</c:v>
                </c:pt>
                <c:pt idx="1">
                  <c:v>决算公开</c:v>
                </c:pt>
                <c:pt idx="2">
                  <c:v>财政收支运行情况</c:v>
                </c:pt>
                <c:pt idx="3">
                  <c:v>国资国企信息</c:v>
                </c:pt>
                <c:pt idx="4">
                  <c:v>政府采购、优化营商环境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152</c:v>
                </c:pt>
                <c:pt idx="1">
                  <c:v>112</c:v>
                </c:pt>
                <c:pt idx="2">
                  <c:v>24</c:v>
                </c:pt>
                <c:pt idx="3">
                  <c:v>13</c:v>
                </c:pt>
                <c:pt idx="4">
                  <c:v>119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  <c:extLst>
      <c:ext uri="{0b15fc19-7d7d-44ad-8c2d-2c3a37ce22c3}">
        <chartProps xmlns="https://web.wps.cn/et/2018/main" chartId="{6dde437f-d51e-46c4-a361-46a0bb1fc33b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2439</Words>
  <Characters>2541</Characters>
  <Lines>22</Lines>
  <Paragraphs>6</Paragraphs>
  <TotalTime>10</TotalTime>
  <ScaleCrop>false</ScaleCrop>
  <LinksUpToDate>false</LinksUpToDate>
  <CharactersWithSpaces>2676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2021-12-31T06:56:00Z</dcterms:created>
  <dc:creator>……</dc:creator>
  <cp:lastModifiedBy>糖炒栗子 ້໌ᮨ</cp:lastModifiedBy>
  <dcterms:modified xsi:type="dcterms:W3CDTF">2025-01-23T09:27:02Z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964927EBA44845F6ADA7D2428137A804_13</vt:lpwstr>
  </property>
  <property fmtid="{D5CDD505-2E9C-101B-9397-08002B2CF9AE}" pid="4" name="KSOTemplateDocerSaveRecord">
    <vt:lpwstr>eyJoZGlkIjoiZjYwNTBlYjNmNzUyNmFhNDZlNTJhOTFjOWM3OWY2ODYiLCJ1c2VySWQiOiIxMTQ4NjcwNDAzIn0=</vt:lpwstr>
  </property>
</Properties>
</file>