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济宁华润高新燃气有限公司（燃气收费）</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Style w:val="10"/>
                <w:rFonts w:ascii="宋体" w:hAnsi="宋体" w:cs="宋体"/>
                <w:color w:val="000000"/>
                <w:kern w:val="0"/>
                <w:sz w:val="24"/>
                <w:szCs w:val="24"/>
                <w:lang w:bidi="ar"/>
              </w:rPr>
              <w:t>燃气收费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widowControl/>
              <w:jc w:val="left"/>
              <w:rPr>
                <w:rStyle w:val="10"/>
                <w:rFonts w:hint="eastAsia" w:ascii="宋体" w:hAnsi="宋体" w:cs="宋体"/>
                <w:color w:val="000000"/>
                <w:kern w:val="0"/>
                <w:sz w:val="24"/>
                <w:szCs w:val="24"/>
                <w:lang w:bidi="ar"/>
              </w:rPr>
            </w:pPr>
            <w:r>
              <w:rPr>
                <w:rFonts w:hint="eastAsia" w:ascii="仿宋_GB2312" w:hAnsi="宋体" w:eastAsia="仿宋_GB2312" w:cs="宋体"/>
                <w:b/>
                <w:bCs/>
                <w:color w:val="000000"/>
                <w:kern w:val="0"/>
                <w:sz w:val="24"/>
                <w:szCs w:val="24"/>
                <w:lang w:val="en-US" w:eastAsia="zh-CN"/>
              </w:rPr>
              <w:t>1</w:t>
            </w:r>
            <w:r>
              <w:rPr>
                <w:rStyle w:val="10"/>
                <w:rFonts w:hint="eastAsia" w:ascii="宋体" w:hAnsi="宋体" w:cs="宋体"/>
                <w:color w:val="000000"/>
                <w:kern w:val="0"/>
                <w:sz w:val="24"/>
                <w:szCs w:val="24"/>
                <w:lang w:bidi="ar"/>
              </w:rPr>
              <w:t>、</w:t>
            </w:r>
            <w:r>
              <w:rPr>
                <w:rFonts w:hint="eastAsia" w:ascii="仿宋_GB2312" w:hAnsi="宋体" w:eastAsia="仿宋_GB2312" w:cs="宋体"/>
                <w:b/>
                <w:bCs/>
                <w:color w:val="000000"/>
                <w:kern w:val="0"/>
                <w:sz w:val="24"/>
                <w:szCs w:val="24"/>
                <w:lang w:val="sq-AL"/>
              </w:rPr>
              <w:t>《关于济宁城区居民生活用管道天然气价格有关事项的通知》（济发改价格【201</w:t>
            </w:r>
            <w:r>
              <w:rPr>
                <w:rFonts w:hint="eastAsia" w:ascii="仿宋_GB2312" w:hAnsi="宋体" w:eastAsia="仿宋_GB2312" w:cs="宋体"/>
                <w:b/>
                <w:bCs/>
                <w:color w:val="000000"/>
                <w:kern w:val="0"/>
                <w:sz w:val="24"/>
                <w:szCs w:val="24"/>
              </w:rPr>
              <w:t>9</w:t>
            </w:r>
            <w:r>
              <w:rPr>
                <w:rFonts w:hint="eastAsia" w:ascii="仿宋_GB2312" w:hAnsi="宋体" w:eastAsia="仿宋_GB2312" w:cs="宋体"/>
                <w:b/>
                <w:bCs/>
                <w:color w:val="000000"/>
                <w:kern w:val="0"/>
                <w:sz w:val="24"/>
                <w:szCs w:val="24"/>
                <w:lang w:val="sq-AL"/>
              </w:rPr>
              <w:t>】</w:t>
            </w:r>
            <w:r>
              <w:rPr>
                <w:rFonts w:hint="eastAsia" w:ascii="仿宋_GB2312" w:hAnsi="宋体" w:eastAsia="仿宋_GB2312" w:cs="宋体"/>
                <w:b/>
                <w:bCs/>
                <w:color w:val="000000"/>
                <w:kern w:val="0"/>
                <w:sz w:val="24"/>
                <w:szCs w:val="24"/>
              </w:rPr>
              <w:t>201</w:t>
            </w:r>
            <w:r>
              <w:rPr>
                <w:rFonts w:hint="eastAsia" w:ascii="仿宋_GB2312" w:hAnsi="宋体" w:eastAsia="仿宋_GB2312" w:cs="宋体"/>
                <w:b/>
                <w:bCs/>
                <w:color w:val="000000"/>
                <w:kern w:val="0"/>
                <w:sz w:val="24"/>
                <w:szCs w:val="24"/>
                <w:lang w:val="sq-AL"/>
              </w:rPr>
              <w:t>号）</w:t>
            </w:r>
            <w:r>
              <w:rPr>
                <w:rStyle w:val="10"/>
                <w:rFonts w:ascii="宋体" w:hAnsi="宋体" w:cs="宋体"/>
                <w:color w:val="000000"/>
                <w:kern w:val="0"/>
                <w:sz w:val="24"/>
                <w:szCs w:val="24"/>
                <w:lang w:bidi="ar"/>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仿宋_GB2312" w:hAnsi="宋体" w:eastAsia="仿宋_GB2312" w:cs="宋体"/>
                <w:b/>
                <w:bCs/>
                <w:color w:val="000000"/>
                <w:kern w:val="0"/>
                <w:sz w:val="24"/>
                <w:szCs w:val="24"/>
                <w:lang w:val="en-US" w:eastAsia="zh-CN"/>
              </w:rPr>
              <w:t>2</w:t>
            </w:r>
            <w:r>
              <w:rPr>
                <w:rStyle w:val="10"/>
                <w:rFonts w:hint="eastAsia" w:ascii="宋体" w:hAnsi="宋体" w:cs="宋体"/>
                <w:color w:val="000000"/>
                <w:kern w:val="0"/>
                <w:sz w:val="24"/>
                <w:szCs w:val="24"/>
                <w:lang w:bidi="ar"/>
              </w:rPr>
              <w:t>、</w:t>
            </w:r>
            <w:r>
              <w:rPr>
                <w:rFonts w:hint="eastAsia" w:ascii="仿宋_GB2312" w:hAnsi="宋体" w:eastAsia="仿宋_GB2312" w:cs="宋体"/>
                <w:b/>
                <w:bCs/>
                <w:color w:val="000000"/>
                <w:kern w:val="0"/>
                <w:sz w:val="24"/>
                <w:szCs w:val="24"/>
                <w:lang w:val="sq-AL"/>
              </w:rPr>
              <w:t>《关于调整济宁城区非居民管道天</w:t>
            </w:r>
            <w:r>
              <w:rPr>
                <w:rFonts w:hint="eastAsia" w:ascii="仿宋_GB2312" w:hAnsi="宋体" w:eastAsia="仿宋_GB2312" w:cs="宋体"/>
                <w:b/>
                <w:bCs/>
                <w:color w:val="000000"/>
                <w:kern w:val="0"/>
                <w:sz w:val="24"/>
                <w:szCs w:val="24"/>
                <w:lang w:val="sq-AL" w:eastAsia="zh-CN"/>
              </w:rPr>
              <w:t>然</w:t>
            </w:r>
            <w:r>
              <w:rPr>
                <w:rFonts w:hint="eastAsia" w:ascii="仿宋_GB2312" w:hAnsi="宋体" w:eastAsia="仿宋_GB2312" w:cs="宋体"/>
                <w:b/>
                <w:bCs/>
                <w:color w:val="000000"/>
                <w:kern w:val="0"/>
                <w:sz w:val="24"/>
                <w:szCs w:val="24"/>
                <w:lang w:val="sq-AL"/>
              </w:rPr>
              <w:t>气最高销售价格的通知》（济发改办【2</w:t>
            </w:r>
            <w:r>
              <w:rPr>
                <w:rFonts w:ascii="仿宋_GB2312" w:hAnsi="宋体" w:eastAsia="仿宋_GB2312" w:cs="宋体"/>
                <w:b/>
                <w:bCs/>
                <w:color w:val="000000"/>
                <w:kern w:val="0"/>
                <w:sz w:val="24"/>
                <w:szCs w:val="24"/>
                <w:lang w:val="sq-AL"/>
              </w:rPr>
              <w:t>019</w:t>
            </w:r>
            <w:r>
              <w:rPr>
                <w:rFonts w:hint="eastAsia" w:ascii="仿宋_GB2312" w:hAnsi="宋体" w:eastAsia="仿宋_GB2312" w:cs="宋体"/>
                <w:b/>
                <w:bCs/>
                <w:color w:val="000000"/>
                <w:kern w:val="0"/>
                <w:sz w:val="24"/>
                <w:szCs w:val="24"/>
                <w:lang w:val="sq-AL"/>
              </w:rPr>
              <w:t>】9</w:t>
            </w:r>
            <w:r>
              <w:rPr>
                <w:rFonts w:ascii="仿宋_GB2312" w:hAnsi="宋体" w:eastAsia="仿宋_GB2312" w:cs="宋体"/>
                <w:b/>
                <w:bCs/>
                <w:color w:val="000000"/>
                <w:kern w:val="0"/>
                <w:sz w:val="24"/>
                <w:szCs w:val="24"/>
                <w:lang w:val="sq-AL"/>
              </w:rPr>
              <w:t>1</w:t>
            </w:r>
            <w:r>
              <w:rPr>
                <w:rFonts w:hint="eastAsia" w:ascii="仿宋_GB2312" w:hAnsi="宋体" w:eastAsia="仿宋_GB2312" w:cs="宋体"/>
                <w:b/>
                <w:bCs/>
                <w:color w:val="000000"/>
                <w:kern w:val="0"/>
                <w:sz w:val="24"/>
                <w:szCs w:val="24"/>
                <w:lang w:val="sq-AL"/>
              </w:rPr>
              <w:t>号）</w:t>
            </w:r>
            <w:r>
              <w:rPr>
                <w:rStyle w:val="10"/>
                <w:rFonts w:ascii="宋体" w:hAnsi="宋体" w:cs="宋体"/>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Style w:val="10"/>
                <w:rFonts w:ascii="宋体" w:hAnsi="宋体" w:cs="宋体"/>
                <w:color w:val="000000"/>
                <w:kern w:val="0"/>
                <w:sz w:val="24"/>
                <w:szCs w:val="24"/>
                <w:lang w:bidi="ar"/>
              </w:rPr>
              <w:t>济宁市高新区居民</w:t>
            </w:r>
            <w:r>
              <w:rPr>
                <w:rStyle w:val="10"/>
                <w:rFonts w:hint="eastAsia" w:ascii="宋体" w:hAnsi="宋体" w:cs="宋体"/>
                <w:color w:val="000000"/>
                <w:kern w:val="0"/>
                <w:sz w:val="24"/>
                <w:szCs w:val="24"/>
                <w:lang w:bidi="ar"/>
              </w:rPr>
              <w:t>、</w:t>
            </w:r>
            <w:r>
              <w:rPr>
                <w:rStyle w:val="10"/>
                <w:rFonts w:ascii="宋体" w:hAnsi="宋体" w:cs="宋体"/>
                <w:color w:val="000000"/>
                <w:kern w:val="0"/>
                <w:sz w:val="24"/>
                <w:szCs w:val="24"/>
                <w:lang w:bidi="ar"/>
              </w:rPr>
              <w:t>工商业</w:t>
            </w:r>
            <w:r>
              <w:rPr>
                <w:rStyle w:val="10"/>
                <w:rFonts w:hint="eastAsia" w:ascii="宋体" w:hAnsi="宋体" w:cs="宋体"/>
                <w:color w:val="000000"/>
                <w:kern w:val="0"/>
                <w:sz w:val="24"/>
                <w:szCs w:val="24"/>
                <w:lang w:bidi="ar"/>
              </w:rPr>
              <w:t>华润</w:t>
            </w:r>
            <w:r>
              <w:rPr>
                <w:rStyle w:val="10"/>
                <w:rFonts w:ascii="宋体" w:hAnsi="宋体" w:cs="宋体"/>
                <w:color w:val="000000"/>
                <w:kern w:val="0"/>
                <w:sz w:val="24"/>
                <w:szCs w:val="24"/>
                <w:lang w:bidi="ar"/>
              </w:rPr>
              <w:t>燃气用户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textWrapping"/>
            </w:r>
            <w:r>
              <w:rPr>
                <w:rFonts w:hint="eastAsia" w:ascii="宋体" w:hAnsi="宋体" w:cs="宋体"/>
                <w:sz w:val="21"/>
                <w:szCs w:val="21"/>
                <w:highlight w:val="none"/>
                <w:lang w:val="en-US" w:eastAsia="zh-CN"/>
              </w:rPr>
              <w:t>无</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600" w:firstLineChars="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spacing w:line="240" w:lineRule="exact"/>
              <w:rPr>
                <w:rFonts w:ascii="宋体" w:hAnsi="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ascii="宋体" w:hAnsi="宋体" w:cs="宋体"/>
                <w:color w:val="000000"/>
                <w:kern w:val="0"/>
                <w:sz w:val="24"/>
                <w:szCs w:val="24"/>
                <w:lang w:bidi="ar"/>
              </w:rPr>
              <w:br w:type="textWrapping"/>
            </w:r>
            <w:r>
              <w:rPr>
                <w:rStyle w:val="10"/>
                <w:rFonts w:ascii="宋体" w:hAnsi="宋体" w:cs="宋体"/>
                <w:color w:val="000000"/>
                <w:kern w:val="0"/>
                <w:sz w:val="24"/>
                <w:szCs w:val="24"/>
                <w:lang w:bidi="ar"/>
              </w:rPr>
              <w:t>（1）普表</w:t>
            </w:r>
            <w:r>
              <w:rPr>
                <w:rStyle w:val="10"/>
                <w:rFonts w:hint="eastAsia" w:ascii="宋体" w:hAnsi="宋体" w:cs="宋体"/>
                <w:color w:val="000000"/>
                <w:kern w:val="0"/>
                <w:sz w:val="24"/>
                <w:szCs w:val="24"/>
                <w:lang w:eastAsia="zh-CN" w:bidi="ar"/>
              </w:rPr>
              <w:t>、扩频表、物联网表</w:t>
            </w:r>
            <w:r>
              <w:rPr>
                <w:rStyle w:val="10"/>
                <w:rFonts w:ascii="宋体" w:hAnsi="宋体" w:cs="宋体"/>
                <w:color w:val="000000"/>
                <w:kern w:val="0"/>
                <w:sz w:val="24"/>
                <w:szCs w:val="24"/>
                <w:lang w:bidi="ar"/>
              </w:rPr>
              <w:t>用户</w:t>
            </w:r>
            <w:r>
              <w:rPr>
                <w:rStyle w:val="10"/>
                <w:rFonts w:hint="eastAsia" w:ascii="宋体" w:hAnsi="宋体" w:cs="宋体"/>
                <w:color w:val="000000"/>
                <w:kern w:val="0"/>
                <w:sz w:val="24"/>
                <w:szCs w:val="24"/>
                <w:lang w:eastAsia="zh-CN" w:bidi="ar"/>
              </w:rPr>
              <w:t>：</w:t>
            </w:r>
            <w:r>
              <w:rPr>
                <w:rStyle w:val="10"/>
                <w:rFonts w:ascii="宋体" w:hAnsi="宋体" w:cs="宋体"/>
                <w:color w:val="000000"/>
                <w:kern w:val="0"/>
                <w:sz w:val="24"/>
                <w:szCs w:val="24"/>
                <w:lang w:bidi="ar"/>
              </w:rPr>
              <w:t>通过</w:t>
            </w:r>
            <w:r>
              <w:rPr>
                <w:rStyle w:val="10"/>
                <w:rFonts w:hint="eastAsia" w:ascii="宋体" w:hAnsi="宋体" w:cs="宋体"/>
                <w:color w:val="000000"/>
                <w:kern w:val="0"/>
                <w:sz w:val="24"/>
                <w:szCs w:val="24"/>
                <w:lang w:val="en-US" w:eastAsia="zh-CN" w:bidi="ar"/>
              </w:rPr>
              <w:t>10位数</w:t>
            </w:r>
            <w:r>
              <w:rPr>
                <w:rStyle w:val="10"/>
                <w:rFonts w:ascii="宋体" w:hAnsi="宋体" w:cs="宋体"/>
                <w:color w:val="000000"/>
                <w:kern w:val="0"/>
                <w:sz w:val="24"/>
                <w:szCs w:val="24"/>
                <w:lang w:bidi="ar"/>
              </w:rPr>
              <w:t>用户编号，可在客服</w:t>
            </w:r>
            <w:r>
              <w:rPr>
                <w:rStyle w:val="10"/>
                <w:rFonts w:hint="eastAsia" w:ascii="宋体" w:hAnsi="宋体" w:cs="宋体"/>
                <w:color w:val="000000"/>
                <w:kern w:val="0"/>
                <w:sz w:val="24"/>
                <w:szCs w:val="24"/>
                <w:lang w:bidi="ar"/>
              </w:rPr>
              <w:t>大厅</w:t>
            </w:r>
            <w:r>
              <w:rPr>
                <w:rStyle w:val="10"/>
                <w:rFonts w:ascii="宋体" w:hAnsi="宋体" w:cs="宋体"/>
                <w:color w:val="000000"/>
                <w:kern w:val="0"/>
                <w:sz w:val="24"/>
                <w:szCs w:val="24"/>
                <w:lang w:bidi="ar"/>
              </w:rPr>
              <w:t>柜台或支付宝、微信、公众号平台进行缴费；</w:t>
            </w:r>
            <w:r>
              <w:rPr>
                <w:rFonts w:ascii="宋体" w:hAnsi="宋体" w:cs="宋体"/>
                <w:color w:val="000000"/>
                <w:kern w:val="0"/>
                <w:sz w:val="24"/>
                <w:szCs w:val="24"/>
                <w:lang w:bidi="ar"/>
              </w:rPr>
              <w:br w:type="textWrapping"/>
            </w:r>
            <w:r>
              <w:rPr>
                <w:rStyle w:val="10"/>
                <w:rFonts w:ascii="宋体" w:hAnsi="宋体" w:cs="宋体"/>
                <w:color w:val="000000"/>
                <w:kern w:val="0"/>
                <w:sz w:val="24"/>
                <w:szCs w:val="24"/>
                <w:lang w:bidi="ar"/>
              </w:rPr>
              <w:t>（2）IC卡表</w:t>
            </w:r>
            <w:r>
              <w:rPr>
                <w:rStyle w:val="10"/>
                <w:rFonts w:hint="eastAsia" w:ascii="宋体" w:hAnsi="宋体" w:cs="宋体"/>
                <w:color w:val="000000"/>
                <w:kern w:val="0"/>
                <w:sz w:val="24"/>
                <w:szCs w:val="24"/>
                <w:lang w:eastAsia="zh-CN" w:bidi="ar"/>
              </w:rPr>
              <w:t>用户</w:t>
            </w:r>
            <w:r>
              <w:rPr>
                <w:rStyle w:val="10"/>
                <w:rFonts w:ascii="宋体" w:hAnsi="宋体" w:cs="宋体"/>
                <w:color w:val="000000"/>
                <w:kern w:val="0"/>
                <w:sz w:val="24"/>
                <w:szCs w:val="24"/>
                <w:lang w:bidi="ar"/>
              </w:rPr>
              <w:t>：用户拿燃气卡在客服</w:t>
            </w:r>
            <w:r>
              <w:rPr>
                <w:rStyle w:val="10"/>
                <w:rFonts w:hint="eastAsia" w:ascii="宋体" w:hAnsi="宋体" w:cs="宋体"/>
                <w:color w:val="000000"/>
                <w:kern w:val="0"/>
                <w:sz w:val="24"/>
                <w:szCs w:val="24"/>
                <w:lang w:bidi="ar"/>
              </w:rPr>
              <w:t>大厅</w:t>
            </w:r>
            <w:r>
              <w:rPr>
                <w:rStyle w:val="10"/>
                <w:rFonts w:ascii="宋体" w:hAnsi="宋体" w:cs="宋体"/>
                <w:color w:val="000000"/>
                <w:kern w:val="0"/>
                <w:sz w:val="24"/>
                <w:szCs w:val="24"/>
                <w:lang w:bidi="ar"/>
              </w:rPr>
              <w:t>柜台或自助终端机进行缴费</w:t>
            </w:r>
            <w:r>
              <w:rPr>
                <w:rStyle w:val="10"/>
                <w:rFonts w:hint="eastAsia" w:ascii="宋体" w:hAnsi="宋体" w:cs="宋体"/>
                <w:color w:val="000000"/>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Style w:val="10"/>
                <w:rFonts w:hint="eastAsia" w:ascii="宋体" w:hAnsi="宋体" w:cs="宋体"/>
                <w:color w:val="000000"/>
                <w:kern w:val="0"/>
                <w:sz w:val="24"/>
                <w:szCs w:val="24"/>
                <w:lang w:eastAsia="zh-CN" w:bidi="ar"/>
              </w:rPr>
              <w:t>（</w:t>
            </w:r>
            <w:r>
              <w:rPr>
                <w:rStyle w:val="10"/>
                <w:rFonts w:hint="eastAsia" w:ascii="宋体" w:hAnsi="宋体" w:cs="宋体"/>
                <w:color w:val="000000"/>
                <w:kern w:val="0"/>
                <w:sz w:val="24"/>
                <w:szCs w:val="24"/>
                <w:lang w:val="en-US" w:eastAsia="zh-CN" w:bidi="ar"/>
              </w:rPr>
              <w:t>1）</w:t>
            </w:r>
            <w:r>
              <w:rPr>
                <w:rStyle w:val="10"/>
                <w:rFonts w:ascii="宋体" w:hAnsi="宋体" w:cs="宋体"/>
                <w:color w:val="000000"/>
                <w:kern w:val="0"/>
                <w:sz w:val="24"/>
                <w:szCs w:val="24"/>
                <w:lang w:bidi="ar"/>
              </w:rPr>
              <w:t>居民用户燃气价格按阶梯收费：第一档：2.</w:t>
            </w:r>
            <w:r>
              <w:rPr>
                <w:rStyle w:val="10"/>
                <w:rFonts w:hint="eastAsia" w:ascii="宋体" w:hAnsi="宋体" w:cs="宋体"/>
                <w:color w:val="000000"/>
                <w:kern w:val="0"/>
                <w:sz w:val="24"/>
                <w:szCs w:val="24"/>
                <w:lang w:bidi="ar"/>
              </w:rPr>
              <w:t>55</w:t>
            </w:r>
            <w:r>
              <w:rPr>
                <w:rStyle w:val="10"/>
                <w:rFonts w:ascii="宋体" w:hAnsi="宋体" w:cs="宋体"/>
                <w:color w:val="000000"/>
                <w:kern w:val="0"/>
                <w:sz w:val="24"/>
                <w:szCs w:val="24"/>
                <w:lang w:bidi="ar"/>
              </w:rPr>
              <w:t>元/立方米；第二档：</w:t>
            </w:r>
            <w:r>
              <w:rPr>
                <w:rStyle w:val="10"/>
                <w:rFonts w:hint="eastAsia" w:ascii="宋体" w:hAnsi="宋体" w:cs="宋体"/>
                <w:color w:val="000000"/>
                <w:kern w:val="0"/>
                <w:sz w:val="24"/>
                <w:szCs w:val="24"/>
                <w:lang w:bidi="ar"/>
              </w:rPr>
              <w:t>3.00</w:t>
            </w:r>
            <w:r>
              <w:rPr>
                <w:rStyle w:val="10"/>
                <w:rFonts w:ascii="宋体" w:hAnsi="宋体" w:cs="宋体"/>
                <w:color w:val="000000"/>
                <w:kern w:val="0"/>
                <w:sz w:val="24"/>
                <w:szCs w:val="24"/>
                <w:lang w:bidi="ar"/>
              </w:rPr>
              <w:t>元/立方米；第三档：3.</w:t>
            </w:r>
            <w:r>
              <w:rPr>
                <w:rStyle w:val="10"/>
                <w:rFonts w:hint="eastAsia" w:ascii="宋体" w:hAnsi="宋体" w:cs="宋体"/>
                <w:color w:val="000000"/>
                <w:kern w:val="0"/>
                <w:sz w:val="24"/>
                <w:szCs w:val="24"/>
                <w:lang w:bidi="ar"/>
              </w:rPr>
              <w:t>8</w:t>
            </w:r>
            <w:r>
              <w:rPr>
                <w:rStyle w:val="10"/>
                <w:rFonts w:ascii="宋体" w:hAnsi="宋体" w:cs="宋体"/>
                <w:color w:val="000000"/>
                <w:kern w:val="0"/>
                <w:sz w:val="24"/>
                <w:szCs w:val="24"/>
                <w:lang w:bidi="ar"/>
              </w:rPr>
              <w:t>0元/立方米；</w:t>
            </w:r>
            <w:r>
              <w:rPr>
                <w:rFonts w:ascii="宋体" w:hAnsi="宋体" w:cs="宋体"/>
                <w:color w:val="000000"/>
                <w:kern w:val="0"/>
                <w:sz w:val="24"/>
                <w:szCs w:val="24"/>
                <w:lang w:bidi="ar"/>
              </w:rPr>
              <w:br w:type="textWrapping"/>
            </w:r>
            <w:r>
              <w:rPr>
                <w:rFonts w:hint="eastAsia" w:ascii="宋体" w:hAnsi="宋体" w:cs="宋体"/>
                <w:color w:val="000000"/>
                <w:kern w:val="0"/>
                <w:sz w:val="24"/>
                <w:szCs w:val="24"/>
                <w:lang w:val="en-US" w:eastAsia="zh-CN" w:bidi="ar"/>
              </w:rPr>
              <w:t>(2)</w:t>
            </w:r>
            <w:r>
              <w:rPr>
                <w:rStyle w:val="10"/>
                <w:rFonts w:ascii="宋体" w:hAnsi="宋体" w:cs="宋体"/>
                <w:color w:val="000000"/>
                <w:kern w:val="0"/>
                <w:sz w:val="24"/>
                <w:szCs w:val="24"/>
                <w:lang w:bidi="ar"/>
              </w:rPr>
              <w:t>公福用户燃气价格（学校、幼儿园、福利院）：2.</w:t>
            </w:r>
            <w:r>
              <w:rPr>
                <w:rStyle w:val="10"/>
                <w:rFonts w:hint="eastAsia" w:ascii="宋体" w:hAnsi="宋体" w:cs="宋体"/>
                <w:color w:val="000000"/>
                <w:kern w:val="0"/>
                <w:sz w:val="24"/>
                <w:szCs w:val="24"/>
                <w:lang w:bidi="ar"/>
              </w:rPr>
              <w:t>78</w:t>
            </w:r>
            <w:r>
              <w:rPr>
                <w:rStyle w:val="10"/>
                <w:rFonts w:ascii="宋体" w:hAnsi="宋体" w:cs="宋体"/>
                <w:color w:val="000000"/>
                <w:kern w:val="0"/>
                <w:sz w:val="24"/>
                <w:szCs w:val="24"/>
                <w:lang w:bidi="ar"/>
              </w:rPr>
              <w:t>元/立方米；</w:t>
            </w:r>
            <w:r>
              <w:rPr>
                <w:rFonts w:ascii="宋体" w:hAnsi="宋体" w:cs="宋体"/>
                <w:color w:val="000000"/>
                <w:kern w:val="0"/>
                <w:sz w:val="24"/>
                <w:szCs w:val="24"/>
                <w:lang w:bidi="ar"/>
              </w:rPr>
              <w:br w:type="textWrapping"/>
            </w:r>
            <w:r>
              <w:rPr>
                <w:rFonts w:hint="eastAsia" w:ascii="宋体" w:hAnsi="宋体" w:cs="宋体"/>
                <w:color w:val="000000"/>
                <w:kern w:val="0"/>
                <w:sz w:val="24"/>
                <w:szCs w:val="24"/>
                <w:lang w:val="en-US" w:eastAsia="zh-CN" w:bidi="ar"/>
              </w:rPr>
              <w:t>(3)</w:t>
            </w:r>
            <w:r>
              <w:rPr>
                <w:rStyle w:val="10"/>
                <w:rFonts w:ascii="宋体" w:hAnsi="宋体" w:cs="宋体"/>
                <w:color w:val="000000"/>
                <w:kern w:val="0"/>
                <w:sz w:val="24"/>
                <w:szCs w:val="24"/>
                <w:lang w:bidi="ar"/>
              </w:rPr>
              <w:t>工商业用户燃气价格：</w:t>
            </w:r>
            <w:r>
              <w:rPr>
                <w:rStyle w:val="10"/>
                <w:rFonts w:hint="eastAsia" w:ascii="宋体" w:hAnsi="宋体" w:cs="宋体"/>
                <w:color w:val="000000"/>
                <w:kern w:val="0"/>
                <w:sz w:val="24"/>
                <w:szCs w:val="24"/>
                <w:lang w:val="en-US" w:eastAsia="zh-CN" w:bidi="ar"/>
              </w:rPr>
              <w:t>4</w:t>
            </w:r>
            <w:r>
              <w:rPr>
                <w:rStyle w:val="10"/>
                <w:rFonts w:ascii="宋体" w:hAnsi="宋体" w:cs="宋体"/>
                <w:color w:val="000000"/>
                <w:kern w:val="0"/>
                <w:sz w:val="24"/>
                <w:szCs w:val="24"/>
                <w:lang w:bidi="ar"/>
              </w:rPr>
              <w:t>.</w:t>
            </w:r>
            <w:r>
              <w:rPr>
                <w:rStyle w:val="10"/>
                <w:rFonts w:hint="eastAsia" w:ascii="宋体" w:hAnsi="宋体" w:cs="宋体"/>
                <w:color w:val="000000"/>
                <w:kern w:val="0"/>
                <w:sz w:val="24"/>
                <w:szCs w:val="24"/>
                <w:lang w:val="en-US" w:eastAsia="zh-CN" w:bidi="ar"/>
              </w:rPr>
              <w:t>10</w:t>
            </w:r>
            <w:r>
              <w:rPr>
                <w:rStyle w:val="10"/>
                <w:rFonts w:ascii="宋体" w:hAnsi="宋体" w:cs="宋体"/>
                <w:color w:val="000000"/>
                <w:kern w:val="0"/>
                <w:sz w:val="24"/>
                <w:szCs w:val="24"/>
                <w:lang w:bidi="ar"/>
              </w:rPr>
              <w:t>元/立方米</w:t>
            </w:r>
            <w:r>
              <w:rPr>
                <w:rStyle w:val="10"/>
                <w:rFonts w:hint="eastAsia" w:ascii="宋体" w:hAnsi="宋体" w:cs="宋体"/>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bookmarkStart w:id="1" w:name="_GoBack"/>
            <w:bookmarkEnd w:id="1"/>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OWUzZTcyYjNlMDcxODUyMGRkMDA4NDdhMTU0Y2I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985551B"/>
    <w:rsid w:val="3ADD1FEC"/>
    <w:rsid w:val="3D7242CB"/>
    <w:rsid w:val="42443D58"/>
    <w:rsid w:val="4789733D"/>
    <w:rsid w:val="47AF19AB"/>
    <w:rsid w:val="48347CEA"/>
    <w:rsid w:val="48BC4AFA"/>
    <w:rsid w:val="48CB5BFE"/>
    <w:rsid w:val="4E0B147A"/>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Strong"/>
    <w:qFormat/>
    <w:uiPriority w:val="0"/>
    <w:rPr>
      <w:b/>
    </w:rPr>
  </w:style>
  <w:style w:type="character" w:styleId="11">
    <w:name w:val="Hyperlink"/>
    <w:basedOn w:val="9"/>
    <w:qFormat/>
    <w:uiPriority w:val="0"/>
    <w:rPr>
      <w:color w:val="0000FF"/>
      <w:u w:val="single"/>
    </w:rPr>
  </w:style>
  <w:style w:type="paragraph" w:customStyle="1" w:styleId="12">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1256</Characters>
  <Lines>0</Lines>
  <Paragraphs>0</Paragraphs>
  <TotalTime>1</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1B3CFE1742BD43CCBFB213D8ECC837D8_13</vt:lpwstr>
  </property>
</Properties>
</file>