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农民专业合作社（联合社）设立登记服务指南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highlight w:val="yellow"/>
              </w:rPr>
            </w:pPr>
            <w:r>
              <w:rPr>
                <w:rFonts w:hint="eastAsia" w:ascii="宋体" w:hAnsi="宋体" w:cs="宋体"/>
                <w:szCs w:val="21"/>
              </w:rPr>
              <w:t>农民专业合作社（联合社）设立登记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widowControl/>
              <w:adjustRightInd w:val="0"/>
              <w:snapToGrid w:val="0"/>
              <w:spacing w:line="0" w:lineRule="atLeast"/>
              <w:rPr>
                <w:sz w:val="18"/>
                <w:szCs w:val="18"/>
              </w:rPr>
            </w:pPr>
            <w:r>
              <w:rPr>
                <w:rFonts w:hint="eastAsia"/>
                <w:sz w:val="18"/>
                <w:szCs w:val="18"/>
              </w:rPr>
              <w:t>1、《中华人民共和国农民专业合作社法》第十六条：</w:t>
            </w:r>
            <w:r>
              <w:rPr>
                <w:sz w:val="18"/>
                <w:szCs w:val="18"/>
              </w:rPr>
              <w:t>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w:t>
            </w:r>
          </w:p>
          <w:p>
            <w:pPr>
              <w:widowControl/>
              <w:adjustRightInd w:val="0"/>
              <w:snapToGrid w:val="0"/>
              <w:spacing w:line="0" w:lineRule="atLeast"/>
              <w:rPr>
                <w:sz w:val="18"/>
                <w:szCs w:val="18"/>
              </w:rPr>
            </w:pPr>
            <w:r>
              <w:rPr>
                <w:rFonts w:hint="eastAsia"/>
                <w:sz w:val="18"/>
                <w:szCs w:val="18"/>
              </w:rPr>
              <w:t>2、《山东省农民专业合作社登记管理条例》</w:t>
            </w:r>
            <w:r>
              <w:rPr>
                <w:sz w:val="18"/>
                <w:szCs w:val="18"/>
              </w:rPr>
              <w:t>第九条  设立农民专业合作社，应当符合法律、法规规定的条件和程序，经市场监督管理部门登记，领取农民专业合作社法人营业执照，取得法人资格。未经依法登记，不得以农民专业合作社的名义从事生产经营活动。设立农民专业合作社，申请人应当向市场监督管理部门提交法律、行政法规规定的文件并对其真实性负责。市场监督管理部门应当对申请人提供的文件依法进行审查，申请人提交的登记申请材料齐全并符合法定形式的，应当给予登记。</w:t>
            </w:r>
          </w:p>
          <w:p>
            <w:pPr>
              <w:spacing w:line="300" w:lineRule="exact"/>
              <w:rPr>
                <w:rFonts w:ascii="宋体" w:hAnsi="宋体" w:cs="宋体"/>
                <w:szCs w:val="21"/>
              </w:rPr>
            </w:pPr>
            <w:r>
              <w:rPr>
                <w:rFonts w:hint="eastAsia"/>
                <w:sz w:val="18"/>
                <w:szCs w:val="18"/>
              </w:rPr>
              <w:t>3、《市场主体登记管理条例》第二条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tcPr>
          <w:p>
            <w:pPr>
              <w:spacing w:line="300" w:lineRule="exact"/>
              <w:rPr>
                <w:rFonts w:ascii="宋体" w:hAnsi="宋体" w:cs="宋体"/>
                <w:szCs w:val="21"/>
              </w:rPr>
            </w:pPr>
            <w:r>
              <w:rPr>
                <w:rFonts w:hint="eastAsia" w:ascii="宋体" w:hAnsi="宋体"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tcPr>
          <w:p>
            <w:pPr>
              <w:spacing w:line="360" w:lineRule="exact"/>
              <w:jc w:val="left"/>
              <w:rPr>
                <w:rFonts w:cs="宋体" w:asciiTheme="minorEastAsia" w:hAnsiTheme="minorEastAsia"/>
                <w:color w:val="000000" w:themeColor="text1"/>
                <w:kern w:val="0"/>
                <w:szCs w:val="21"/>
              </w:rPr>
            </w:pPr>
            <w:r>
              <w:rPr>
                <w:rFonts w:hint="eastAsia" w:ascii="宋体" w:hAnsi="宋体" w:cs="宋体"/>
                <w:bCs/>
                <w:szCs w:val="24"/>
              </w:rPr>
              <w:t>《农民专业合作社登记（备案）申请书》。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445" w:type="dxa"/>
            <w:gridSpan w:val="3"/>
            <w:noWrap/>
          </w:tcPr>
          <w:p>
            <w:pPr>
              <w:spacing w:line="360" w:lineRule="exact"/>
              <w:jc w:val="left"/>
              <w:rPr>
                <w:rFonts w:cs="宋体" w:asciiTheme="minorEastAsia" w:hAnsiTheme="minorEastAsia"/>
                <w:color w:val="000000" w:themeColor="text1"/>
                <w:kern w:val="0"/>
                <w:szCs w:val="21"/>
              </w:rPr>
            </w:pPr>
            <w:r>
              <w:rPr>
                <w:rFonts w:hint="eastAsia" w:ascii="宋体" w:hAnsi="宋体" w:cs="宋体"/>
                <w:bCs/>
                <w:szCs w:val="24"/>
              </w:rPr>
              <w:t>全体设立人签名、盖章的设立大会纪要。</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3</w:t>
            </w:r>
          </w:p>
        </w:tc>
        <w:tc>
          <w:tcPr>
            <w:tcW w:w="4445" w:type="dxa"/>
            <w:gridSpan w:val="3"/>
            <w:noWrap/>
          </w:tcPr>
          <w:p>
            <w:pPr>
              <w:spacing w:line="360" w:lineRule="exac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全体设立人签名、盖章的章程。</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hint="eastAsia" w:ascii="宋体" w:hAnsi="宋体" w:cs="宋体"/>
                <w:szCs w:val="21"/>
              </w:rPr>
            </w:pPr>
            <w:r>
              <w:rPr>
                <w:rFonts w:hint="eastAsia" w:ascii="宋体" w:hAnsi="宋体" w:cs="宋体"/>
                <w:szCs w:val="21"/>
              </w:rPr>
              <w:t>4</w:t>
            </w:r>
          </w:p>
        </w:tc>
        <w:tc>
          <w:tcPr>
            <w:tcW w:w="4445" w:type="dxa"/>
            <w:gridSpan w:val="3"/>
            <w:noWrap/>
          </w:tcPr>
          <w:p>
            <w:pPr>
              <w:spacing w:line="360" w:lineRule="exac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法定代表人、理事的任职文件和身份证明。</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hint="eastAsia" w:ascii="宋体" w:hAnsi="宋体" w:cs="宋体"/>
                <w:szCs w:val="21"/>
              </w:rPr>
            </w:pPr>
            <w:r>
              <w:rPr>
                <w:rFonts w:hint="eastAsia" w:ascii="宋体" w:hAnsi="宋体" w:cs="宋体"/>
                <w:szCs w:val="21"/>
              </w:rPr>
              <w:t>5</w:t>
            </w:r>
          </w:p>
        </w:tc>
        <w:tc>
          <w:tcPr>
            <w:tcW w:w="4445" w:type="dxa"/>
            <w:gridSpan w:val="3"/>
            <w:noWrap/>
          </w:tcPr>
          <w:p>
            <w:pPr>
              <w:spacing w:line="360" w:lineRule="exac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全体出资成员签名、盖章的出资清单。</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hint="eastAsia" w:ascii="宋体" w:hAnsi="宋体" w:cs="宋体"/>
                <w:szCs w:val="21"/>
              </w:rPr>
            </w:pPr>
            <w:r>
              <w:rPr>
                <w:rFonts w:hint="eastAsia" w:ascii="宋体" w:hAnsi="宋体" w:cs="宋体"/>
                <w:szCs w:val="21"/>
              </w:rPr>
              <w:t>6</w:t>
            </w:r>
          </w:p>
        </w:tc>
        <w:tc>
          <w:tcPr>
            <w:tcW w:w="4445" w:type="dxa"/>
            <w:gridSpan w:val="3"/>
            <w:noWrap/>
          </w:tcPr>
          <w:p>
            <w:pPr>
              <w:spacing w:line="360" w:lineRule="exact"/>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法定代表人签署的成员名册和成员主体资格文件或自然人身份证明复印件。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hint="eastAsia" w:ascii="宋体" w:hAnsi="宋体" w:cs="宋体"/>
                <w:szCs w:val="21"/>
              </w:rPr>
            </w:pPr>
            <w:r>
              <w:rPr>
                <w:rFonts w:hint="eastAsia" w:ascii="宋体" w:hAnsi="宋体" w:cs="宋体"/>
                <w:szCs w:val="21"/>
              </w:rPr>
              <w:t>7</w:t>
            </w:r>
          </w:p>
        </w:tc>
        <w:tc>
          <w:tcPr>
            <w:tcW w:w="4445" w:type="dxa"/>
            <w:gridSpan w:val="3"/>
            <w:noWrap/>
            <w:vAlign w:val="center"/>
          </w:tcPr>
          <w:p>
            <w:pPr>
              <w:widowControl/>
              <w:adjustRightInd w:val="0"/>
              <w:snapToGrid w:val="0"/>
              <w:spacing w:line="0" w:lineRule="atLeast"/>
              <w:rPr>
                <w:rFonts w:cs="宋体" w:asciiTheme="minorEastAsia" w:hAnsiTheme="minorEastAsia"/>
                <w:color w:val="000000" w:themeColor="text1"/>
                <w:kern w:val="0"/>
                <w:szCs w:val="21"/>
              </w:rPr>
            </w:pPr>
            <w:r>
              <w:rPr>
                <w:rFonts w:hint="eastAsia" w:ascii="宋体" w:hAnsi="宋体" w:cs="宋体"/>
                <w:bCs/>
                <w:szCs w:val="24"/>
              </w:rPr>
              <w:t>住所使用相关文件。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hint="eastAsia" w:ascii="宋体" w:hAnsi="宋体" w:cs="宋体"/>
                <w:szCs w:val="21"/>
              </w:rPr>
            </w:pPr>
            <w:r>
              <w:rPr>
                <w:rFonts w:hint="eastAsia" w:ascii="宋体" w:hAnsi="宋体" w:cs="宋体"/>
                <w:szCs w:val="21"/>
              </w:rPr>
              <w:t>8</w:t>
            </w:r>
          </w:p>
        </w:tc>
        <w:tc>
          <w:tcPr>
            <w:tcW w:w="4445" w:type="dxa"/>
            <w:gridSpan w:val="3"/>
            <w:noWrap/>
            <w:vAlign w:val="center"/>
          </w:tcPr>
          <w:p>
            <w:pPr>
              <w:widowControl/>
              <w:adjustRightInd w:val="0"/>
              <w:snapToGrid w:val="0"/>
              <w:spacing w:line="0" w:lineRule="atLeast"/>
              <w:rPr>
                <w:rFonts w:cs="宋体" w:asciiTheme="minorEastAsia" w:hAnsiTheme="minorEastAsia"/>
                <w:color w:val="000000" w:themeColor="text1"/>
                <w:kern w:val="0"/>
                <w:szCs w:val="21"/>
              </w:rPr>
            </w:pP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1.申请人通过</w:t>
            </w:r>
            <w:r>
              <w:fldChar w:fldCharType="begin"/>
            </w:r>
            <w:r>
              <w:instrText xml:space="preserve"> HYPERLINK "http://218.57.139.23:10010/psout/" </w:instrText>
            </w:r>
            <w:r>
              <w:fldChar w:fldCharType="separate"/>
            </w:r>
            <w:r>
              <w:rPr>
                <w:rFonts w:cs="宋体" w:asciiTheme="minorEastAsia" w:hAnsiTheme="minorEastAsia"/>
                <w:color w:val="000000" w:themeColor="text1"/>
                <w:kern w:val="0"/>
                <w:szCs w:val="21"/>
              </w:rPr>
              <w:t>http://218.57.139.23:10010/psout/</w:t>
            </w:r>
            <w:r>
              <w:rPr>
                <w:rFonts w:cs="宋体" w:asciiTheme="minorEastAsia" w:hAnsiTheme="minorEastAsia"/>
                <w:color w:val="000000" w:themeColor="text1"/>
                <w:kern w:val="0"/>
                <w:szCs w:val="21"/>
              </w:rPr>
              <w:fldChar w:fldCharType="end"/>
            </w:r>
            <w:r>
              <w:rPr>
                <w:rFonts w:hint="eastAsia" w:cs="宋体" w:asciiTheme="minorEastAsia" w:hAnsiTheme="minorEastAsia"/>
                <w:color w:val="000000" w:themeColor="text1"/>
                <w:kern w:val="0"/>
                <w:szCs w:val="21"/>
              </w:rPr>
              <w:t>提报材料，窗口人员网上指导；</w:t>
            </w:r>
          </w:p>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2.指导完成后，申请人提报材料至大厅窗口，窗口人员受理（如果选择全程电子化申报方式，则不需到现场提交书面材料）；         </w:t>
            </w:r>
          </w:p>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3.办理完毕，申请人领取营业执照（或快递送达）。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ascii="宋体" w:hAnsi="宋体" w:cs="宋体"/>
                <w:szCs w:val="21"/>
              </w:rPr>
            </w:pPr>
            <w:r>
              <w:rPr>
                <w:rFonts w:hint="eastAsia" w:ascii="宋体" w:hAnsi="宋体" w:cs="宋体"/>
                <w:szCs w:val="21"/>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ascii="宋体" w:hAnsi="宋体" w:cs="宋体"/>
                <w:szCs w:val="21"/>
              </w:rPr>
            </w:pPr>
            <w:r>
              <w:rPr>
                <w:rFonts w:hint="eastAsia" w:ascii="宋体" w:hAnsi="宋体" w:cs="宋体"/>
                <w:szCs w:val="21"/>
              </w:rPr>
              <w:t>0537-32389</w:t>
            </w:r>
            <w:r>
              <w:rPr>
                <w:rFonts w:hint="eastAsia" w:ascii="宋体" w:hAnsi="宋体" w:cs="宋体"/>
                <w:szCs w:val="21"/>
                <w:lang w:val="en-US" w:eastAsia="zh-CN"/>
              </w:rPr>
              <w:t>6</w:t>
            </w: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Y2UxMWIwOTJjM2E0ODAyMWQxYzM5Nzc5Y2Y5NDYifQ=="/>
  </w:docVars>
  <w:rsids>
    <w:rsidRoot w:val="00CD4E7E"/>
    <w:rsid w:val="001B617E"/>
    <w:rsid w:val="002102B9"/>
    <w:rsid w:val="003D49B9"/>
    <w:rsid w:val="005414DE"/>
    <w:rsid w:val="007366DC"/>
    <w:rsid w:val="0076768A"/>
    <w:rsid w:val="00AE779F"/>
    <w:rsid w:val="00BF6562"/>
    <w:rsid w:val="00CD4E7E"/>
    <w:rsid w:val="00DA3B18"/>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1F1FD7"/>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qFormat/>
    <w:uiPriority w:val="0"/>
    <w:pPr>
      <w:ind w:firstLine="420" w:firstLineChars="200"/>
    </w:pPr>
    <w:rPr>
      <w:rFonts w:ascii="黑体" w:hAnsi="Times New Roman" w:eastAsia="黑体"/>
      <w:sz w:val="32"/>
      <w:szCs w:val="24"/>
    </w:rPr>
  </w:style>
  <w:style w:type="character" w:styleId="11">
    <w:name w:val="Hyperlink"/>
    <w:basedOn w:val="10"/>
    <w:qFormat/>
    <w:uiPriority w:val="99"/>
    <w:rPr>
      <w:color w:val="0000FF"/>
      <w:u w:val="single"/>
    </w:rPr>
  </w:style>
  <w:style w:type="paragraph" w:customStyle="1" w:styleId="12">
    <w:name w:val="Table Paragraph"/>
    <w:basedOn w:val="1"/>
    <w:unhideWhenUsed/>
    <w:qFormat/>
    <w:uiPriority w:val="1"/>
    <w:rPr>
      <w:rFonts w:hint="eastAsia"/>
      <w:sz w:val="22"/>
    </w:rPr>
  </w:style>
  <w:style w:type="character" w:customStyle="1" w:styleId="13">
    <w:name w:val="页眉 Char"/>
    <w:basedOn w:val="10"/>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237</Words>
  <Characters>1357</Characters>
  <Lines>11</Lines>
  <Paragraphs>3</Paragraphs>
  <TotalTime>3</TotalTime>
  <ScaleCrop>false</ScaleCrop>
  <LinksUpToDate>false</LinksUpToDate>
  <CharactersWithSpaces>1591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2024-05-14T07:47:00Z</dcterms:created>
  <dc:creator>Administrator</dc:creator>
  <cp:lastModifiedBy>Administrator</cp:lastModifiedBy>
  <dcterms:modified xsi:type="dcterms:W3CDTF">2024-05-16T07:38:48Z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