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方正小标宋简体"/>
          <w:b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b/>
          <w:sz w:val="36"/>
          <w:szCs w:val="36"/>
        </w:rPr>
        <w:t>年济宁高新区招聘城市社区工作者疫情防控</w:t>
      </w:r>
    </w:p>
    <w:p>
      <w:pPr>
        <w:spacing w:after="156" w:afterLines="50" w:line="6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方正小标宋简体"/>
          <w:b/>
          <w:sz w:val="36"/>
          <w:szCs w:val="36"/>
        </w:rPr>
        <w:t>告知书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根据疫情防控工作需要，为确保广大考生身体健康，保障考试安全顺利进行，现将2022年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高新区招聘城市社区工作者</w:t>
      </w:r>
      <w:r>
        <w:rPr>
          <w:rFonts w:ascii="Times New Roman" w:hAnsi="Times New Roman" w:eastAsia="方正仿宋简体" w:cs="Times New Roman"/>
          <w:sz w:val="32"/>
          <w:szCs w:val="32"/>
        </w:rPr>
        <w:t>笔试疫情防控有关要求和注意事项告知如下，请所有考生知悉并严格执行各项考试防疫措施和要求。</w:t>
      </w:r>
    </w:p>
    <w:p>
      <w:pPr>
        <w:spacing w:line="560" w:lineRule="exact"/>
        <w:ind w:firstLine="640" w:firstLineChars="200"/>
        <w:rPr>
          <w:rFonts w:hint="eastAsia"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一、考前防疫准备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（一）为确保顺利参考，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建议考生考前14天内非必要不离开济宁市</w:t>
      </w:r>
      <w:r>
        <w:rPr>
          <w:rFonts w:ascii="Times New Roman" w:hAnsi="Times New Roman" w:eastAsia="方正仿宋简体" w:cs="Times New Roman"/>
          <w:sz w:val="32"/>
          <w:szCs w:val="32"/>
        </w:rPr>
        <w:t>。尚在外地（省外、省内其他市）的考生应主动了解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</w:t>
      </w:r>
      <w:r>
        <w:rPr>
          <w:rFonts w:ascii="Times New Roman" w:hAnsi="Times New Roman" w:eastAsia="方正仿宋简体" w:cs="Times New Roman"/>
          <w:sz w:val="32"/>
          <w:szCs w:val="32"/>
        </w:rPr>
        <w:t>市疫情防控相关要求，按规定提前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返回济宁（</w:t>
      </w:r>
      <w:r>
        <w:rPr>
          <w:rFonts w:hint="eastAsia" w:ascii="方正楷体简体" w:hAnsi="Times New Roman" w:eastAsia="方正楷体简体" w:cs="Times New Roman"/>
          <w:sz w:val="32"/>
          <w:szCs w:val="32"/>
        </w:rPr>
        <w:t>建议提前14天以上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ascii="Times New Roman" w:hAnsi="Times New Roman" w:eastAsia="方正仿宋简体" w:cs="Times New Roman"/>
          <w:sz w:val="32"/>
          <w:szCs w:val="32"/>
        </w:rPr>
        <w:t>，以免耽误考试 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（二）提前申领“山东省电子健康通行码”和“通信大数据行程卡”。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（三）按规定准备相应数量的核酸检测阴性证明（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纸质版</w:t>
      </w:r>
      <w:r>
        <w:rPr>
          <w:rFonts w:ascii="Times New Roman" w:hAnsi="Times New Roman" w:eastAsia="方正仿宋简体" w:cs="Times New Roman"/>
          <w:sz w:val="32"/>
          <w:szCs w:val="32"/>
        </w:rPr>
        <w:t>）。核酸检测阴性证明纸质版（检测报告原件、复印件或打印“山东省电子健康通行码”显示的个人信息完整的核酸检测结果）须在进入考场时提交给监考人员。</w:t>
      </w:r>
      <w:r>
        <w:rPr>
          <w:rFonts w:hint="eastAsia" w:ascii="方正黑体简体" w:hAnsi="Times New Roman" w:eastAsia="方正黑体简体" w:cs="Times New Roman"/>
          <w:color w:val="FF0000"/>
          <w:sz w:val="32"/>
          <w:szCs w:val="32"/>
        </w:rPr>
        <w:t>不能按要求提供规定的核酸检测阴性证明的，不得参加考试。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>
      <w:pPr>
        <w:spacing w:line="560" w:lineRule="exact"/>
        <w:ind w:firstLine="640" w:firstLineChars="200"/>
        <w:rPr>
          <w:rFonts w:hint="eastAsia"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二、省内考生管理要求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本市考生</w:t>
      </w:r>
      <w:r>
        <w:rPr>
          <w:rFonts w:ascii="Times New Roman" w:hAnsi="Times New Roman" w:eastAsia="方正仿宋简体" w:cs="Times New Roman"/>
          <w:sz w:val="32"/>
          <w:szCs w:val="32"/>
        </w:rPr>
        <w:t>须持有考前48小时内核酸检测阴性证明。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省内跨市参加考试的考生</w:t>
      </w:r>
      <w:r>
        <w:rPr>
          <w:rFonts w:ascii="Times New Roman" w:hAnsi="Times New Roman" w:eastAsia="方正仿宋简体" w:cs="Times New Roman"/>
          <w:sz w:val="32"/>
          <w:szCs w:val="32"/>
        </w:rPr>
        <w:t>，须提供启程前48小时内核酸检测阴性证明和抵达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</w:t>
      </w:r>
      <w:r>
        <w:rPr>
          <w:rFonts w:ascii="Times New Roman" w:hAnsi="Times New Roman" w:eastAsia="方正仿宋简体" w:cs="Times New Roman"/>
          <w:sz w:val="32"/>
          <w:szCs w:val="32"/>
        </w:rPr>
        <w:t>后考前48小时内核酸检测阴性证明。</w:t>
      </w:r>
    </w:p>
    <w:p>
      <w:pPr>
        <w:spacing w:line="560" w:lineRule="exact"/>
        <w:ind w:firstLine="640" w:firstLineChars="200"/>
        <w:rPr>
          <w:rFonts w:hint="eastAsia"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 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三、省外旅居史和特殊情形考生管理要求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（一）对省外入鲁返鲁参加考试的考生，抵达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</w:t>
      </w:r>
      <w:r>
        <w:rPr>
          <w:rFonts w:ascii="Times New Roman" w:hAnsi="Times New Roman" w:eastAsia="方正仿宋简体" w:cs="Times New Roman"/>
          <w:sz w:val="32"/>
          <w:szCs w:val="32"/>
        </w:rPr>
        <w:t>后须落实好下述各项疫情防控措施，参加考试时须提供规定次数的全部核酸检测阴性证明。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1.省外低风险地区所在县（市、区）入鲁返鲁参加考试的考生</w:t>
      </w:r>
      <w:r>
        <w:rPr>
          <w:rFonts w:ascii="Times New Roman" w:hAnsi="Times New Roman" w:eastAsia="方正仿宋简体" w:cs="Times New Roman"/>
          <w:sz w:val="32"/>
          <w:szCs w:val="32"/>
        </w:rPr>
        <w:t>，须提前3天到达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济宁市</w:t>
      </w:r>
      <w:r>
        <w:rPr>
          <w:rFonts w:ascii="Times New Roman" w:hAnsi="Times New Roman" w:eastAsia="方正仿宋简体" w:cs="Times New Roman"/>
          <w:sz w:val="32"/>
          <w:szCs w:val="32"/>
        </w:rPr>
        <w:t>，持启程前48小时内核酸检测阴性证明，抵达后第1天和第3天各进行1次核酸检测（其中一次为考前48小时内核酸检测阴性证明）。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2.省外中风险地区所在县（市、区）入鲁返鲁参加考试的考生，</w:t>
      </w:r>
      <w:r>
        <w:rPr>
          <w:rFonts w:ascii="Times New Roman" w:hAnsi="Times New Roman" w:eastAsia="方正仿宋简体" w:cs="Times New Roman"/>
          <w:sz w:val="32"/>
          <w:szCs w:val="32"/>
        </w:rPr>
        <w:t>须提前7天到达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济宁市</w:t>
      </w:r>
      <w:r>
        <w:rPr>
          <w:rFonts w:ascii="Times New Roman" w:hAnsi="Times New Roman" w:eastAsia="方正仿宋简体" w:cs="Times New Roman"/>
          <w:sz w:val="32"/>
          <w:szCs w:val="32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3.省外高风险地区所在县（市、区）入鲁返鲁参加考试的考生，</w:t>
      </w:r>
      <w:r>
        <w:rPr>
          <w:rFonts w:ascii="Times New Roman" w:hAnsi="Times New Roman" w:eastAsia="方正仿宋简体" w:cs="Times New Roman"/>
          <w:sz w:val="32"/>
          <w:szCs w:val="32"/>
        </w:rPr>
        <w:t>须提前14天到达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济宁市</w:t>
      </w:r>
      <w:r>
        <w:rPr>
          <w:rFonts w:ascii="Times New Roman" w:hAnsi="Times New Roman" w:eastAsia="方正仿宋简体" w:cs="Times New Roman"/>
          <w:sz w:val="32"/>
          <w:szCs w:val="32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5.考前14天内从省外发生本土疫情省份入鲁返鲁参加考试的考生，</w:t>
      </w:r>
      <w:r>
        <w:rPr>
          <w:rFonts w:ascii="Times New Roman" w:hAnsi="Times New Roman" w:eastAsia="方正仿宋简体" w:cs="Times New Roman"/>
          <w:sz w:val="32"/>
          <w:szCs w:val="32"/>
        </w:rPr>
        <w:t>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（二）存在以下情形的考生，参加考试时须持有考前48小时内和24小时内的两次核酸检测阴性证明，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并在隔离考场考试：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1.有中、高风险等疫情重点地区旅居史且离开上述地区已满14天但不满21天者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2.居住社区21天内发生疫情者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3.有境外旅居史且入境已满21天但不满28天者。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（三）考前14天有发热、咳嗽等症状的，须提供医疗机构出具的诊断证明、考前48小时内和24小时内的两次核酸检测阴性证明，并在隔离考场考试。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可以在隔离考场参加考试。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（五）存在以下情形的考生，不得参加考试：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1.确诊病例、疑似病例、无症状感染者和尚在隔离观察期的密切接触者、次密接；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2.考前14天内有发热、咳嗽等症状未痊愈且未排除传染病及身体不适者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3.有中、高风险等疫情重点地区旅居史且离开上述地区不满14天者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4.有境外旅居史且入境未满21天者；</w:t>
      </w:r>
    </w:p>
    <w:p>
      <w:pPr>
        <w:spacing w:line="560" w:lineRule="exact"/>
        <w:ind w:firstLine="640" w:firstLineChars="200"/>
        <w:rPr>
          <w:rFonts w:hint="eastAsia"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>四、考试当天有关要求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（一）考生经现场检测体温正常（未超过37.3℃），携带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准考证、有效居民身份证、符合规定要求和数量的核酸检测阴性证明(纸质版)</w:t>
      </w:r>
      <w:r>
        <w:rPr>
          <w:rFonts w:ascii="Times New Roman" w:hAnsi="Times New Roman" w:eastAsia="方正仿宋简体" w:cs="Times New Roman"/>
          <w:sz w:val="32"/>
          <w:szCs w:val="32"/>
        </w:rPr>
        <w:t>，扫描考点场所码，出示山东省电子健康通行码绿码、通信大数据行程卡绿卡，方可参加考试。未携带的不得入场。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（二）因考前防疫检查需要，请考生预留充足入场时间，建议至少提前1小时到达考点，以免影响考试。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（三）考生参加考试时应自备一次性使用医用口罩或医用外科口罩，除接受身份核验时按要求摘下口罩外，进出考点以及考试期间应全程佩戴口罩。</w:t>
      </w:r>
    </w:p>
    <w:p>
      <w:pPr>
        <w:widowControl/>
        <w:spacing w:line="520" w:lineRule="exact"/>
        <w:ind w:left="600" w:hanging="600" w:hangingChars="200"/>
        <w:rPr>
          <w:rFonts w:hint="eastAsia" w:ascii="Times New Roman" w:hAnsi="Times New Roman" w:eastAsia="方正仿宋简体"/>
          <w:bCs/>
          <w:sz w:val="30"/>
          <w:szCs w:val="30"/>
        </w:rPr>
      </w:pPr>
      <w:bookmarkStart w:id="0" w:name="_GoBack"/>
      <w:bookmarkEnd w:id="0"/>
    </w:p>
    <w:p>
      <w:pPr>
        <w:widowControl/>
        <w:spacing w:line="520" w:lineRule="exact"/>
        <w:ind w:left="600" w:hanging="600" w:hangingChars="200"/>
        <w:rPr>
          <w:rFonts w:hint="eastAsia" w:ascii="Times New Roman" w:hAnsi="Times New Roman" w:eastAsia="方正仿宋简体"/>
          <w:bCs/>
          <w:sz w:val="30"/>
          <w:szCs w:val="30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MDlkOTU4MjQ2NTZiNjEyNjkwZmE4MzI4Zjc3OTYifQ=="/>
  </w:docVars>
  <w:rsids>
    <w:rsidRoot w:val="13836E6D"/>
    <w:rsid w:val="123C56E3"/>
    <w:rsid w:val="13836E6D"/>
    <w:rsid w:val="178B2535"/>
    <w:rsid w:val="1FB75686"/>
    <w:rsid w:val="26787835"/>
    <w:rsid w:val="2A706FC0"/>
    <w:rsid w:val="2C801934"/>
    <w:rsid w:val="30405223"/>
    <w:rsid w:val="38D34D7E"/>
    <w:rsid w:val="39B863F3"/>
    <w:rsid w:val="40E76B77"/>
    <w:rsid w:val="50FB2D75"/>
    <w:rsid w:val="6488096B"/>
    <w:rsid w:val="66F02A63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1823</Words>
  <Characters>1876</Characters>
  <Lines>0</Lines>
  <Paragraphs>0</Paragraphs>
  <TotalTime>4</TotalTime>
  <ScaleCrop>false</ScaleCrop>
  <LinksUpToDate>false</LinksUpToDate>
  <CharactersWithSpaces>1878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2021-11-22T07:21:00Z</dcterms:created>
  <dc:creator>Administrator</dc:creator>
  <cp:lastModifiedBy>Administrator</cp:lastModifiedBy>
  <dcterms:modified xsi:type="dcterms:W3CDTF">2022-06-21T07:34:24Z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B75902BDF9AC490D846706BF1DA6EFC7</vt:lpwstr>
  </property>
</Properties>
</file>