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高新区城乡建设和交通局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202</w:t>
      </w:r>
      <w:r>
        <w:rPr>
          <w:rFonts w:hint="eastAsia" w:eastAsia="方正小标宋简体" w:cs="Times New Roman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年信息公开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高新区城乡建设和交通局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本报告内容包括总体情况、主动公开政府信息情况、收到和处理政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本报告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所列数据的统计期限自202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年1月1日起至202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年12月31日止。本报告电子版可在“济宁国家高新技术产业开发区管委会”门户网站（http://www.jnhn.gov.cn）查阅或下载。如对报告有疑问，请与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高新区城乡建设和交通局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联系（地址：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济宁高新区海川路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9号T3楼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3255049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）。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2022年我局严格按照《中华人民共和国政府信息公开条例》和上级部门的要求，认真做好政务信息公开工作，依法主动公开各类政务信息。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2022年我局共发布公开信息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103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条，其中行政执法公开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专题会议4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条，行政权力运行公开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条，其他各类信息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43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480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 descr="7b0a202020202263686172745265734964223a202232303437303930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按照“公开为原则，不公开为例外”的原则，做到“应公开尽公开”。2022年共受理依申请公开1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配合做好重点领域信息公开管理，按照标准公开重大项目的招标文件、中标公告、施工许可、竣工备案等有关内容。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结合局门户网站、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济宁高新建设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微信公众号等多种公开渠道，实现政务公开、政务服务、政民互动的有机融合。着力打造微信平台，将我局重要工作部署和工作进度等信息送到群众手里。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做好门户网站政务公开发布情况常态化自查工作。我局设有政务公开投诉电话，今年未收到投诉来电，也未发生政府信息公开工作责任追究结果情况。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Lines="10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五、存在的主要问题及改进情况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2022年，我局政府信息公开工作取得了一定的成绩，但仍存在一些不足之处，例如全局各处室信息公开意识需要进一步加强、公开时效性需要进一步提升、公开形式需要更进一步丰富等等。</w:t>
      </w:r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下一步，我局将进一步深入开展政府信息公开工作：</w:t>
      </w:r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一是加强业务培训，提升各处室信息公开的主动性和专业度。</w:t>
      </w:r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二是规范公开程序，优化政务公开运行机制，提升信息公开的规范性、时效性。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三是拓展公开形式，合理利用图片、图表等形式进行公开，提升公开内容的可读性、易读性，利用微信公众号等新媒体及时发布各类信息，便于群众及时掌握所需信息。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六、其他需要报告的事项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</w:rPr>
        <w:t>依据《政府信息公开信息处理费管理办法》收取信息处理费的情况</w:t>
      </w:r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高新区城乡建设和交通局严格按照国务院办公厅《政府信息公开信息处理费管理办法》（国办函﹝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2020﹞109号）执行，信息处理费按照超额累进方式计算收费金额，采取按件计收或按量计收方式，2022年我局信息处理费收费情况为零。</w:t>
      </w:r>
    </w:p>
    <w:p>
      <w:pPr>
        <w:numPr>
          <w:ilvl w:val="0"/>
          <w:numId w:val="1"/>
        </w:numPr>
        <w:ind w:firstLine="643" w:firstLineChars="200"/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</w:rPr>
        <w:t>本行政机关落实上级年度政务公开工作要点情况</w:t>
      </w:r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2022年，高新区城乡建设和交通局严格按照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2022年政务公开重点工作任务分工通知要求，认真对照住建部门承担的政务公开重点任务，进一步细化分解，切实提高政务公开能力水平，确保应公开尽公开。</w:t>
      </w:r>
    </w:p>
    <w:p>
      <w:pPr>
        <w:numPr>
          <w:ilvl w:val="0"/>
          <w:numId w:val="1"/>
        </w:numPr>
        <w:ind w:firstLine="643" w:firstLineChars="200"/>
        <w:rPr>
          <w:rFonts w:hint="default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</w:rPr>
        <w:t>本行政机关人大代表建议和政协提案办理结果公开情况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1"/>
        </w:numPr>
        <w:ind w:firstLine="643" w:firstLineChars="200"/>
        <w:rPr>
          <w:rFonts w:hint="default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</w:rPr>
        <w:t>本行政机关年度政务公开工作创新情况</w:t>
      </w:r>
    </w:p>
    <w:p>
      <w:pPr>
        <w:ind w:firstLine="602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lang w:val="en-US" w:eastAsia="zh-CN"/>
        </w:rPr>
        <w:t>聚焦依申请公开事项、12345政务服务热线以及信访突出问题，整合现有政府信息资源，主动公开群众关切的市政基础设施建设、老旧小区改造、供热改造、燃气软管更新等信息。</w:t>
      </w:r>
    </w:p>
    <w:sectPr>
      <w:pgSz w:w="11906" w:h="16838"/>
      <w:pgMar w:top="204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4BA52"/>
    <w:multiLevelType w:val="singleLevel"/>
    <w:tmpl w:val="2B14BA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Tk5NWFjYzNkZGIzMTVmZTdkZjZjN2M5NDc5NjcifQ=="/>
  </w:docVars>
  <w:rsids>
    <w:rsidRoot w:val="00000000"/>
    <w:rsid w:val="00DF50B9"/>
    <w:rsid w:val="031408B7"/>
    <w:rsid w:val="04B97692"/>
    <w:rsid w:val="0F393EEB"/>
    <w:rsid w:val="15707694"/>
    <w:rsid w:val="15F5131D"/>
    <w:rsid w:val="186D36CC"/>
    <w:rsid w:val="192A38F9"/>
    <w:rsid w:val="1ADB0FA1"/>
    <w:rsid w:val="1B412329"/>
    <w:rsid w:val="2A7210B0"/>
    <w:rsid w:val="3A9546D0"/>
    <w:rsid w:val="40903C1F"/>
    <w:rsid w:val="487024F5"/>
    <w:rsid w:val="4A531933"/>
    <w:rsid w:val="52FA7585"/>
    <w:rsid w:val="57B33FC4"/>
    <w:rsid w:val="58414096"/>
    <w:rsid w:val="58EA6187"/>
    <w:rsid w:val="612D4112"/>
    <w:rsid w:val="61945001"/>
    <w:rsid w:val="6BAF1056"/>
    <w:rsid w:val="6FDA7244"/>
    <w:rsid w:val="74987F0D"/>
    <w:rsid w:val="76081FDF"/>
    <w:rsid w:val="7699358F"/>
    <w:rsid w:val="7EB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DELL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8977682747561"/>
          <c:y val="0.185325602140946"/>
          <c:w val="0.387144193505279"/>
          <c:h val="0.64607493309545"/>
        </c:manualLayout>
      </c:layout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工作表.xlsx]Sheet1'!$A$1:$D$1</c:f>
              <c:strCache>
                <c:ptCount val="4"/>
                <c:pt idx="0">
                  <c:v>行政执法公开</c:v>
                </c:pt>
                <c:pt idx="1">
                  <c:v>专题会议</c:v>
                </c:pt>
                <c:pt idx="2">
                  <c:v>行政权力运行公开</c:v>
                </c:pt>
                <c:pt idx="3">
                  <c:v>其他各类信息</c:v>
                </c:pt>
              </c:strCache>
            </c:strRef>
          </c:cat>
          <c:val>
            <c:numRef>
              <c:f>'[新建 XLSX 工作表.xlsx]Sheet1'!$A$2:$D$2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50</c:v>
                </c:pt>
                <c:pt idx="3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8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32708333333333"/>
          <c:y val="0.86990740740740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2243</Words>
  <Characters>2353</Characters>
  <Lines>0</Lines>
  <Paragraphs>0</Paragraphs>
  <TotalTime>11</TotalTime>
  <ScaleCrop>false</ScaleCrop>
  <LinksUpToDate>false</LinksUpToDate>
  <CharactersWithSpaces>2354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2022-01-10T01:36:00Z</dcterms:created>
  <dc:creator>DELL</dc:creator>
  <cp:lastModifiedBy>……</cp:lastModifiedBy>
  <dcterms:modified xsi:type="dcterms:W3CDTF">2023-02-06T07:46:44Z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BA97033490244761BFB58A4638458F54</vt:lpwstr>
  </property>
</Properties>
</file>