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A48" w:rsidRDefault="00EE1A48" w:rsidP="00EE1A48">
      <w:pPr>
        <w:spacing w:line="580" w:lineRule="exact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附件2</w:t>
      </w:r>
    </w:p>
    <w:p w:rsidR="00EE1A48" w:rsidRDefault="00EE1A48" w:rsidP="00EE1A48">
      <w:pPr>
        <w:spacing w:line="520" w:lineRule="exact"/>
        <w:rPr>
          <w:rFonts w:ascii="方正黑体简体" w:eastAsia="方正黑体简体"/>
          <w:sz w:val="32"/>
          <w:szCs w:val="32"/>
        </w:rPr>
      </w:pPr>
    </w:p>
    <w:p w:rsidR="00EE1A48" w:rsidRDefault="00EE1A48" w:rsidP="00EE1A48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济宁高新区2019年为民办实事项目征集提报表</w:t>
      </w:r>
    </w:p>
    <w:p w:rsidR="00EE1A48" w:rsidRDefault="00EE1A48" w:rsidP="00EE1A48">
      <w:pPr>
        <w:spacing w:line="520" w:lineRule="exact"/>
        <w:rPr>
          <w:rFonts w:ascii="楷体_GB2312" w:eastAsia="楷体_GB2312"/>
          <w:sz w:val="32"/>
          <w:szCs w:val="32"/>
        </w:rPr>
      </w:pPr>
    </w:p>
    <w:p w:rsidR="00EE1A48" w:rsidRDefault="00EE1A48" w:rsidP="00EE1A48">
      <w:pPr>
        <w:spacing w:line="580" w:lineRule="exact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 w:hint="eastAsia"/>
          <w:sz w:val="32"/>
          <w:szCs w:val="32"/>
        </w:rPr>
        <w:t>提报单位（盖章）：                                            主要负责人签字：</w:t>
      </w:r>
    </w:p>
    <w:tbl>
      <w:tblPr>
        <w:tblW w:w="13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64"/>
        <w:gridCol w:w="3603"/>
        <w:gridCol w:w="1701"/>
        <w:gridCol w:w="1843"/>
        <w:gridCol w:w="1876"/>
        <w:gridCol w:w="1384"/>
        <w:gridCol w:w="1126"/>
      </w:tblGrid>
      <w:tr w:rsidR="00EE1A48" w:rsidTr="001D25EB">
        <w:trPr>
          <w:jc w:val="center"/>
        </w:trPr>
        <w:tc>
          <w:tcPr>
            <w:tcW w:w="795" w:type="dxa"/>
            <w:vAlign w:val="center"/>
          </w:tcPr>
          <w:p w:rsidR="00EE1A48" w:rsidRDefault="00EE1A48" w:rsidP="001D25EB">
            <w:pPr>
              <w:spacing w:line="5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序号</w:t>
            </w:r>
          </w:p>
        </w:tc>
        <w:tc>
          <w:tcPr>
            <w:tcW w:w="1664" w:type="dxa"/>
            <w:vAlign w:val="center"/>
          </w:tcPr>
          <w:p w:rsidR="00EE1A48" w:rsidRDefault="00EE1A48" w:rsidP="001D25EB">
            <w:pPr>
              <w:spacing w:line="5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项目名称</w:t>
            </w:r>
          </w:p>
        </w:tc>
        <w:tc>
          <w:tcPr>
            <w:tcW w:w="3603" w:type="dxa"/>
            <w:vAlign w:val="center"/>
          </w:tcPr>
          <w:p w:rsidR="00EE1A48" w:rsidRDefault="00EE1A48" w:rsidP="001D25EB">
            <w:pPr>
              <w:spacing w:line="5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项目内容及规模</w:t>
            </w:r>
          </w:p>
        </w:tc>
        <w:tc>
          <w:tcPr>
            <w:tcW w:w="1701" w:type="dxa"/>
            <w:vAlign w:val="center"/>
          </w:tcPr>
          <w:p w:rsidR="00EE1A48" w:rsidRDefault="00EE1A48" w:rsidP="001D25EB">
            <w:pPr>
              <w:spacing w:line="5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完成期限</w:t>
            </w:r>
          </w:p>
        </w:tc>
        <w:tc>
          <w:tcPr>
            <w:tcW w:w="1843" w:type="dxa"/>
            <w:vAlign w:val="center"/>
          </w:tcPr>
          <w:p w:rsidR="00EE1A48" w:rsidRDefault="00EE1A48" w:rsidP="001D25EB">
            <w:pPr>
              <w:spacing w:line="4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资金渠道及</w:t>
            </w:r>
          </w:p>
          <w:p w:rsidR="00EE1A48" w:rsidRDefault="00EE1A48" w:rsidP="001D25EB">
            <w:pPr>
              <w:spacing w:line="4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筹资落实情况</w:t>
            </w:r>
          </w:p>
        </w:tc>
        <w:tc>
          <w:tcPr>
            <w:tcW w:w="1876" w:type="dxa"/>
            <w:vAlign w:val="center"/>
          </w:tcPr>
          <w:p w:rsidR="00EE1A48" w:rsidRDefault="00EE1A48" w:rsidP="001D25EB">
            <w:pPr>
              <w:spacing w:line="5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主办单位</w:t>
            </w:r>
          </w:p>
        </w:tc>
        <w:tc>
          <w:tcPr>
            <w:tcW w:w="1384" w:type="dxa"/>
            <w:vAlign w:val="center"/>
          </w:tcPr>
          <w:p w:rsidR="00EE1A48" w:rsidRDefault="00EE1A48" w:rsidP="001D25EB">
            <w:pPr>
              <w:spacing w:line="5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协办单位</w:t>
            </w:r>
          </w:p>
        </w:tc>
        <w:tc>
          <w:tcPr>
            <w:tcW w:w="1126" w:type="dxa"/>
            <w:vAlign w:val="center"/>
          </w:tcPr>
          <w:p w:rsidR="00EE1A48" w:rsidRDefault="00EE1A48" w:rsidP="001D25EB">
            <w:pPr>
              <w:spacing w:line="5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备注</w:t>
            </w:r>
          </w:p>
        </w:tc>
      </w:tr>
      <w:tr w:rsidR="00EE1A48" w:rsidTr="001D25EB">
        <w:trPr>
          <w:jc w:val="center"/>
        </w:trPr>
        <w:tc>
          <w:tcPr>
            <w:tcW w:w="795" w:type="dxa"/>
          </w:tcPr>
          <w:p w:rsidR="00EE1A48" w:rsidRDefault="00EE1A48" w:rsidP="001D25EB">
            <w:pPr>
              <w:spacing w:line="580" w:lineRule="exac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664" w:type="dxa"/>
          </w:tcPr>
          <w:p w:rsidR="00EE1A48" w:rsidRDefault="00EE1A48" w:rsidP="001D25EB">
            <w:pPr>
              <w:spacing w:line="580" w:lineRule="exac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3603" w:type="dxa"/>
          </w:tcPr>
          <w:p w:rsidR="00EE1A48" w:rsidRDefault="00EE1A48" w:rsidP="001D25EB">
            <w:pPr>
              <w:spacing w:line="580" w:lineRule="exac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EE1A48" w:rsidRDefault="00EE1A48" w:rsidP="001D25EB">
            <w:pPr>
              <w:spacing w:line="580" w:lineRule="exac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EE1A48" w:rsidRDefault="00EE1A48" w:rsidP="001D25EB">
            <w:pPr>
              <w:spacing w:line="580" w:lineRule="exact"/>
              <w:ind w:left="467" w:hangingChars="146" w:hanging="467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876" w:type="dxa"/>
          </w:tcPr>
          <w:p w:rsidR="00EE1A48" w:rsidRDefault="00EE1A48" w:rsidP="001D25EB">
            <w:pPr>
              <w:spacing w:line="580" w:lineRule="exac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384" w:type="dxa"/>
          </w:tcPr>
          <w:p w:rsidR="00EE1A48" w:rsidRDefault="00EE1A48" w:rsidP="001D25EB">
            <w:pPr>
              <w:spacing w:line="580" w:lineRule="exac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126" w:type="dxa"/>
          </w:tcPr>
          <w:p w:rsidR="00EE1A48" w:rsidRDefault="00EE1A48" w:rsidP="001D25EB">
            <w:pPr>
              <w:spacing w:line="580" w:lineRule="exact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EE1A48" w:rsidTr="001D25EB">
        <w:trPr>
          <w:jc w:val="center"/>
        </w:trPr>
        <w:tc>
          <w:tcPr>
            <w:tcW w:w="795" w:type="dxa"/>
          </w:tcPr>
          <w:p w:rsidR="00EE1A48" w:rsidRDefault="00EE1A48" w:rsidP="001D25EB">
            <w:pPr>
              <w:spacing w:line="580" w:lineRule="exac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664" w:type="dxa"/>
          </w:tcPr>
          <w:p w:rsidR="00EE1A48" w:rsidRDefault="00EE1A48" w:rsidP="001D25EB">
            <w:pPr>
              <w:spacing w:line="580" w:lineRule="exac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3603" w:type="dxa"/>
          </w:tcPr>
          <w:p w:rsidR="00EE1A48" w:rsidRDefault="00EE1A48" w:rsidP="001D25EB">
            <w:pPr>
              <w:spacing w:line="580" w:lineRule="exac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EE1A48" w:rsidRDefault="00EE1A48" w:rsidP="001D25EB">
            <w:pPr>
              <w:spacing w:line="580" w:lineRule="exac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EE1A48" w:rsidRDefault="00EE1A48" w:rsidP="001D25EB">
            <w:pPr>
              <w:spacing w:line="580" w:lineRule="exac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876" w:type="dxa"/>
          </w:tcPr>
          <w:p w:rsidR="00EE1A48" w:rsidRDefault="00EE1A48" w:rsidP="001D25EB">
            <w:pPr>
              <w:spacing w:line="580" w:lineRule="exac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384" w:type="dxa"/>
          </w:tcPr>
          <w:p w:rsidR="00EE1A48" w:rsidRDefault="00EE1A48" w:rsidP="001D25EB">
            <w:pPr>
              <w:spacing w:line="580" w:lineRule="exac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126" w:type="dxa"/>
          </w:tcPr>
          <w:p w:rsidR="00EE1A48" w:rsidRDefault="00EE1A48" w:rsidP="001D25EB">
            <w:pPr>
              <w:spacing w:line="580" w:lineRule="exact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EE1A48" w:rsidTr="001D25EB">
        <w:trPr>
          <w:jc w:val="center"/>
        </w:trPr>
        <w:tc>
          <w:tcPr>
            <w:tcW w:w="795" w:type="dxa"/>
          </w:tcPr>
          <w:p w:rsidR="00EE1A48" w:rsidRDefault="00EE1A48" w:rsidP="001D25EB">
            <w:pPr>
              <w:spacing w:line="580" w:lineRule="exac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664" w:type="dxa"/>
          </w:tcPr>
          <w:p w:rsidR="00EE1A48" w:rsidRDefault="00EE1A48" w:rsidP="001D25EB">
            <w:pPr>
              <w:spacing w:line="580" w:lineRule="exac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3603" w:type="dxa"/>
          </w:tcPr>
          <w:p w:rsidR="00EE1A48" w:rsidRDefault="00EE1A48" w:rsidP="001D25EB">
            <w:pPr>
              <w:spacing w:line="580" w:lineRule="exac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EE1A48" w:rsidRDefault="00EE1A48" w:rsidP="001D25EB">
            <w:pPr>
              <w:spacing w:line="580" w:lineRule="exac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EE1A48" w:rsidRDefault="00EE1A48" w:rsidP="001D25EB">
            <w:pPr>
              <w:spacing w:line="580" w:lineRule="exac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876" w:type="dxa"/>
          </w:tcPr>
          <w:p w:rsidR="00EE1A48" w:rsidRDefault="00EE1A48" w:rsidP="001D25EB">
            <w:pPr>
              <w:spacing w:line="580" w:lineRule="exac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384" w:type="dxa"/>
          </w:tcPr>
          <w:p w:rsidR="00EE1A48" w:rsidRDefault="00EE1A48" w:rsidP="001D25EB">
            <w:pPr>
              <w:spacing w:line="580" w:lineRule="exac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126" w:type="dxa"/>
          </w:tcPr>
          <w:p w:rsidR="00EE1A48" w:rsidRDefault="00EE1A48" w:rsidP="001D25EB">
            <w:pPr>
              <w:spacing w:line="580" w:lineRule="exact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EE1A48" w:rsidTr="001D25EB">
        <w:trPr>
          <w:jc w:val="center"/>
        </w:trPr>
        <w:tc>
          <w:tcPr>
            <w:tcW w:w="795" w:type="dxa"/>
          </w:tcPr>
          <w:p w:rsidR="00EE1A48" w:rsidRDefault="00EE1A48" w:rsidP="001D25EB">
            <w:pPr>
              <w:spacing w:line="580" w:lineRule="exac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664" w:type="dxa"/>
          </w:tcPr>
          <w:p w:rsidR="00EE1A48" w:rsidRDefault="00EE1A48" w:rsidP="001D25EB">
            <w:pPr>
              <w:spacing w:line="580" w:lineRule="exac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3603" w:type="dxa"/>
          </w:tcPr>
          <w:p w:rsidR="00EE1A48" w:rsidRDefault="00EE1A48" w:rsidP="001D25EB">
            <w:pPr>
              <w:spacing w:line="580" w:lineRule="exac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EE1A48" w:rsidRDefault="00EE1A48" w:rsidP="001D25EB">
            <w:pPr>
              <w:spacing w:line="580" w:lineRule="exac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EE1A48" w:rsidRDefault="00EE1A48" w:rsidP="001D25EB">
            <w:pPr>
              <w:spacing w:line="580" w:lineRule="exac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876" w:type="dxa"/>
          </w:tcPr>
          <w:p w:rsidR="00EE1A48" w:rsidRDefault="00EE1A48" w:rsidP="001D25EB">
            <w:pPr>
              <w:spacing w:line="580" w:lineRule="exac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384" w:type="dxa"/>
          </w:tcPr>
          <w:p w:rsidR="00EE1A48" w:rsidRDefault="00EE1A48" w:rsidP="001D25EB">
            <w:pPr>
              <w:spacing w:line="580" w:lineRule="exac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126" w:type="dxa"/>
          </w:tcPr>
          <w:p w:rsidR="00EE1A48" w:rsidRDefault="00EE1A48" w:rsidP="001D25EB">
            <w:pPr>
              <w:spacing w:line="580" w:lineRule="exact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EE1A48" w:rsidTr="001D25EB">
        <w:trPr>
          <w:jc w:val="center"/>
        </w:trPr>
        <w:tc>
          <w:tcPr>
            <w:tcW w:w="795" w:type="dxa"/>
          </w:tcPr>
          <w:p w:rsidR="00EE1A48" w:rsidRDefault="00EE1A48" w:rsidP="001D25EB">
            <w:pPr>
              <w:spacing w:line="580" w:lineRule="exac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664" w:type="dxa"/>
          </w:tcPr>
          <w:p w:rsidR="00EE1A48" w:rsidRDefault="00EE1A48" w:rsidP="001D25EB">
            <w:pPr>
              <w:spacing w:line="580" w:lineRule="exac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3603" w:type="dxa"/>
          </w:tcPr>
          <w:p w:rsidR="00EE1A48" w:rsidRDefault="00EE1A48" w:rsidP="001D25EB">
            <w:pPr>
              <w:spacing w:line="580" w:lineRule="exac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EE1A48" w:rsidRDefault="00EE1A48" w:rsidP="001D25EB">
            <w:pPr>
              <w:spacing w:line="580" w:lineRule="exac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EE1A48" w:rsidRDefault="00EE1A48" w:rsidP="001D25EB">
            <w:pPr>
              <w:spacing w:line="580" w:lineRule="exac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876" w:type="dxa"/>
          </w:tcPr>
          <w:p w:rsidR="00EE1A48" w:rsidRDefault="00EE1A48" w:rsidP="001D25EB">
            <w:pPr>
              <w:spacing w:line="580" w:lineRule="exac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384" w:type="dxa"/>
          </w:tcPr>
          <w:p w:rsidR="00EE1A48" w:rsidRDefault="00EE1A48" w:rsidP="001D25EB">
            <w:pPr>
              <w:spacing w:line="580" w:lineRule="exac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126" w:type="dxa"/>
          </w:tcPr>
          <w:p w:rsidR="00EE1A48" w:rsidRDefault="00EE1A48" w:rsidP="001D25EB">
            <w:pPr>
              <w:spacing w:line="580" w:lineRule="exact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EE1A48" w:rsidTr="001D25EB">
        <w:trPr>
          <w:jc w:val="center"/>
        </w:trPr>
        <w:tc>
          <w:tcPr>
            <w:tcW w:w="795" w:type="dxa"/>
          </w:tcPr>
          <w:p w:rsidR="00EE1A48" w:rsidRDefault="00EE1A48" w:rsidP="001D25EB">
            <w:pPr>
              <w:spacing w:line="580" w:lineRule="exac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664" w:type="dxa"/>
          </w:tcPr>
          <w:p w:rsidR="00EE1A48" w:rsidRDefault="00EE1A48" w:rsidP="001D25EB">
            <w:pPr>
              <w:spacing w:line="580" w:lineRule="exac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3603" w:type="dxa"/>
          </w:tcPr>
          <w:p w:rsidR="00EE1A48" w:rsidRDefault="00EE1A48" w:rsidP="001D25EB">
            <w:pPr>
              <w:spacing w:line="580" w:lineRule="exac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EE1A48" w:rsidRDefault="00EE1A48" w:rsidP="001D25EB">
            <w:pPr>
              <w:spacing w:line="580" w:lineRule="exac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EE1A48" w:rsidRDefault="00EE1A48" w:rsidP="001D25EB">
            <w:pPr>
              <w:spacing w:line="580" w:lineRule="exac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876" w:type="dxa"/>
          </w:tcPr>
          <w:p w:rsidR="00EE1A48" w:rsidRDefault="00EE1A48" w:rsidP="001D25EB">
            <w:pPr>
              <w:spacing w:line="580" w:lineRule="exac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384" w:type="dxa"/>
          </w:tcPr>
          <w:p w:rsidR="00EE1A48" w:rsidRDefault="00EE1A48" w:rsidP="001D25EB">
            <w:pPr>
              <w:spacing w:line="580" w:lineRule="exac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126" w:type="dxa"/>
          </w:tcPr>
          <w:p w:rsidR="00EE1A48" w:rsidRDefault="00EE1A48" w:rsidP="001D25EB">
            <w:pPr>
              <w:spacing w:line="580" w:lineRule="exact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</w:tbl>
    <w:p w:rsidR="003B64A5" w:rsidRPr="00EE1A48" w:rsidRDefault="00EE1A48" w:rsidP="007800E5">
      <w:pPr>
        <w:spacing w:line="580" w:lineRule="exact"/>
      </w:pPr>
      <w:r>
        <w:rPr>
          <w:rFonts w:ascii="方正楷体简体" w:eastAsia="方正楷体简体" w:hint="eastAsia"/>
          <w:sz w:val="32"/>
          <w:szCs w:val="32"/>
        </w:rPr>
        <w:t>注：请于2019年  月  日前报送社会事业发展局综合工作处，联系电话：3255627、3255625</w:t>
      </w:r>
      <w:bookmarkStart w:id="0" w:name="_GoBack"/>
      <w:bookmarkEnd w:id="0"/>
    </w:p>
    <w:sectPr w:rsidR="003B64A5" w:rsidRPr="00EE1A48" w:rsidSect="00EE1A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47D" w:rsidRDefault="0056347D">
      <w:r>
        <w:separator/>
      </w:r>
    </w:p>
  </w:endnote>
  <w:endnote w:type="continuationSeparator" w:id="0">
    <w:p w:rsidR="0056347D" w:rsidRDefault="0056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47D" w:rsidRDefault="0056347D">
      <w:r>
        <w:separator/>
      </w:r>
    </w:p>
  </w:footnote>
  <w:footnote w:type="continuationSeparator" w:id="0">
    <w:p w:rsidR="0056347D" w:rsidRDefault="00563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48"/>
    <w:rsid w:val="005448FD"/>
    <w:rsid w:val="0056347D"/>
    <w:rsid w:val="007800E5"/>
    <w:rsid w:val="00C10E72"/>
    <w:rsid w:val="00E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B03C1F-DAAA-41BA-8A5D-6940498C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A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E1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E1A4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0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00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2018-11-08T06:34:00Z</dcterms:created>
  <dcterms:modified xsi:type="dcterms:W3CDTF">2018-11-08T06:37:00Z</dcterms:modified>
</cp:coreProperties>
</file>