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jc w:val="center"/>
        <w:rPr>
          <w:rFonts w:hint="eastAsia" w:ascii="方正小标宋简体" w:eastAsia="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sz w:val="44"/>
          <w:szCs w:val="44"/>
          <w:lang w:val="en-US" w:eastAsia="zh-CN"/>
        </w:rPr>
        <w:t>济宁高新区投资促进中心</w:t>
      </w:r>
      <w:r>
        <w:rPr>
          <w:rFonts w:hint="eastAsia" w:ascii="方正小标宋简体" w:eastAsia="方正小标宋简体"/>
          <w:b/>
          <w:color w:val="000000" w:themeColor="text1"/>
          <w:sz w:val="44"/>
          <w:szCs w:val="44"/>
          <w14:textFill>
            <w14:solidFill>
              <w14:schemeClr w14:val="tx1"/>
            </w14:solidFill>
          </w14:textFill>
        </w:rPr>
        <w:t>2021年政府信息公开工作年度报告</w:t>
      </w:r>
    </w:p>
    <w:p>
      <w:pPr>
        <w:spacing w:line="590" w:lineRule="exact"/>
        <w:ind w:right="-100" w:rightChars="-50"/>
        <w:jc w:val="center"/>
        <w:rPr>
          <w:rFonts w:hint="eastAsia" w:ascii="方正小标宋简体" w:eastAsia="方正小标宋简体"/>
          <w:b/>
          <w:color w:val="000000" w:themeColor="text1"/>
          <w:sz w:val="44"/>
          <w:szCs w:val="44"/>
          <w14:textFill>
            <w14:solidFill>
              <w14:schemeClr w14:val="tx1"/>
            </w14:solidFill>
          </w14:textFill>
        </w:rPr>
      </w:pP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eastAsia="方正仿宋简体"/>
          <w:b/>
          <w:color w:val="000000" w:themeColor="text1"/>
          <w:sz w:val="32"/>
          <w:szCs w:val="32"/>
          <w:lang w:val="en-US" w:eastAsia="zh-CN"/>
          <w14:textFill>
            <w14:solidFill>
              <w14:schemeClr w14:val="tx1"/>
            </w14:solidFill>
          </w14:textFill>
        </w:rPr>
        <w:t>济宁高新区投资促进中心</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本报告所列数据的统计期限自2021年1月1日起至2021年12月31日止。本报告电子版可在济宁国家高新技术产业开发区”管委会门户网站（www.jnhn.gov.cn）查阅或下载。如对本报告有疑问，请与</w:t>
      </w:r>
      <w:r>
        <w:rPr>
          <w:rFonts w:hint="eastAsia" w:ascii="方正仿宋简体" w:eastAsia="方正仿宋简体"/>
          <w:b/>
          <w:color w:val="000000" w:themeColor="text1"/>
          <w:sz w:val="32"/>
          <w:szCs w:val="32"/>
          <w:lang w:val="en-US" w:eastAsia="zh-CN"/>
          <w14:textFill>
            <w14:solidFill>
              <w14:schemeClr w14:val="tx1"/>
            </w14:solidFill>
          </w14:textFill>
        </w:rPr>
        <w:t>济宁高新区投资促进中心</w:t>
      </w:r>
      <w:r>
        <w:rPr>
          <w:rFonts w:hint="eastAsia" w:ascii="方正仿宋简体" w:eastAsia="方正仿宋简体"/>
          <w:b/>
          <w:color w:val="000000" w:themeColor="text1"/>
          <w:sz w:val="32"/>
          <w:szCs w:val="32"/>
          <w14:textFill>
            <w14:solidFill>
              <w14:schemeClr w14:val="tx1"/>
            </w14:solidFill>
          </w14:textFill>
        </w:rPr>
        <w:t>联系（地址：</w:t>
      </w:r>
      <w:r>
        <w:rPr>
          <w:rFonts w:hint="eastAsia" w:ascii="方正仿宋简体" w:eastAsia="方正仿宋简体"/>
          <w:b/>
          <w:color w:val="000000" w:themeColor="text1"/>
          <w:sz w:val="32"/>
          <w:szCs w:val="32"/>
          <w:lang w:val="en-US" w:eastAsia="zh-CN"/>
          <w14:textFill>
            <w14:solidFill>
              <w14:schemeClr w14:val="tx1"/>
            </w14:solidFill>
          </w14:textFill>
        </w:rPr>
        <w:t>济宁高新区产学研基地T2楼12层</w:t>
      </w:r>
      <w:r>
        <w:rPr>
          <w:rFonts w:hint="eastAsia" w:ascii="方正仿宋简体" w:eastAsia="方正仿宋简体"/>
          <w:b/>
          <w:color w:val="000000" w:themeColor="text1"/>
          <w:sz w:val="32"/>
          <w:szCs w:val="32"/>
          <w14:textFill>
            <w14:solidFill>
              <w14:schemeClr w14:val="tx1"/>
            </w14:solidFill>
          </w14:textFill>
        </w:rPr>
        <w:t>，联系电话：0537-</w:t>
      </w:r>
      <w:r>
        <w:rPr>
          <w:rFonts w:hint="eastAsia" w:ascii="方正仿宋简体" w:eastAsia="方正仿宋简体"/>
          <w:b/>
          <w:color w:val="000000" w:themeColor="text1"/>
          <w:sz w:val="32"/>
          <w:szCs w:val="32"/>
          <w:lang w:val="en-US" w:eastAsia="zh-CN"/>
          <w14:textFill>
            <w14:solidFill>
              <w14:schemeClr w14:val="tx1"/>
            </w14:solidFill>
          </w14:textFill>
        </w:rPr>
        <w:t>3255058</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2021年，济宁高新区投资促进中心坚持以习近平新时代中国特色社会主义思想为指导，认真贯彻《中华人民共和国政府信息公开条例》和《山东省政府信息公开办法》，严格落实高新区管委会202</w:t>
      </w:r>
      <w:r>
        <w:rPr>
          <w:rFonts w:hint="eastAsia" w:ascii="方正仿宋简体" w:eastAsia="方正仿宋简体" w:cs="Times New Roman"/>
          <w:b/>
          <w:color w:val="000000" w:themeColor="text1"/>
          <w:kern w:val="0"/>
          <w:sz w:val="32"/>
          <w:szCs w:val="32"/>
          <w:lang w:val="en-US" w:eastAsia="zh-CN" w:bidi="ar-SA"/>
          <w14:textFill>
            <w14:solidFill>
              <w14:schemeClr w14:val="tx1"/>
            </w14:solidFill>
          </w14:textFill>
        </w:rPr>
        <w:t>1</w:t>
      </w:r>
      <w:bookmarkStart w:id="0" w:name="_GoBack"/>
      <w:bookmarkEnd w:id="0"/>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年重点工作安排，不断规范政府信息公开的内容、程序、形式及监督保障措施，通过信息公开不断优化对“双招招引”、“产业促进”的服务，进一步增强了工作透明度，切实推动了政务信息公开工作不断发展进步。</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default"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2021年度，济宁高新区投资促进中心公示政务信息206条，其中组织机构信息1条，政策文件（含法规）10条，会议公开21条，政策解读3条（文字解读2条、图文解读1条），主动公开基本目录（部门单位）1条，年度报告公开2条，产业促进168条（产业动态64条，投资政策41条，投资环境40条、明星企业23条）。</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pPr>
        <w:spacing w:line="590" w:lineRule="exact"/>
        <w:ind w:right="-100" w:rightChars="-50" w:firstLine="643" w:firstLineChars="200"/>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规范政府信息公开申请登记、审核、办理、答复、归档制度，畅通受理渠道。及时总结和梳理本单位信息公开申请情况，不断提升信息公开工作水平。2021年，</w:t>
      </w:r>
      <w:r>
        <w:rPr>
          <w:rFonts w:hint="eastAsia" w:ascii="方正仿宋简体" w:eastAsia="方正仿宋简体" w:cs="Times New Roman"/>
          <w:b/>
          <w:color w:val="000000" w:themeColor="text1"/>
          <w:kern w:val="0"/>
          <w:sz w:val="32"/>
          <w:szCs w:val="32"/>
          <w:lang w:val="en-US" w:eastAsia="zh-CN" w:bidi="ar-SA"/>
          <w14:textFill>
            <w14:solidFill>
              <w14:schemeClr w14:val="tx1"/>
            </w14:solidFill>
          </w14:textFill>
        </w:rPr>
        <w:t>投资促进中心</w:t>
      </w: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未发生依申请公开受理事件。</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（三）政府信息管理情况</w:t>
      </w:r>
    </w:p>
    <w:p>
      <w:pPr>
        <w:spacing w:line="590" w:lineRule="exact"/>
        <w:ind w:right="-100" w:rightChars="-50" w:firstLine="643" w:firstLineChars="200"/>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pPr>
      <w:r>
        <w:rPr>
          <w:rFonts w:hint="eastAsia" w:ascii="方正仿宋简体" w:eastAsia="方正仿宋简体" w:cs="Times New Roman"/>
          <w:b/>
          <w:color w:val="000000" w:themeColor="text1"/>
          <w:kern w:val="0"/>
          <w:sz w:val="32"/>
          <w:szCs w:val="32"/>
          <w:lang w:val="en-US" w:eastAsia="zh-CN" w:bidi="ar-SA"/>
          <w14:textFill>
            <w14:solidFill>
              <w14:schemeClr w14:val="tx1"/>
            </w14:solidFill>
          </w14:textFill>
        </w:rPr>
        <w:t>投资促进中心</w:t>
      </w: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加强政府信息管理工作，建立健全信息公开的制度和机制，确定</w:t>
      </w:r>
      <w:r>
        <w:rPr>
          <w:rFonts w:hint="eastAsia" w:ascii="方正仿宋简体" w:eastAsia="方正仿宋简体" w:cs="Times New Roman"/>
          <w:b/>
          <w:color w:val="000000" w:themeColor="text1"/>
          <w:kern w:val="0"/>
          <w:sz w:val="32"/>
          <w:szCs w:val="32"/>
          <w:lang w:val="en-US" w:eastAsia="zh-CN" w:bidi="ar-SA"/>
          <w14:textFill>
            <w14:solidFill>
              <w14:schemeClr w14:val="tx1"/>
            </w14:solidFill>
          </w14:textFill>
        </w:rPr>
        <w:t>综合处</w:t>
      </w: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为政府信息公开工作负责科室，明确一名</w:t>
      </w:r>
      <w:r>
        <w:rPr>
          <w:rFonts w:hint="eastAsia" w:ascii="方正仿宋简体" w:eastAsia="方正仿宋简体" w:cs="Times New Roman"/>
          <w:b/>
          <w:color w:val="000000" w:themeColor="text1"/>
          <w:kern w:val="0"/>
          <w:sz w:val="32"/>
          <w:szCs w:val="32"/>
          <w:lang w:val="en-US" w:eastAsia="zh-CN" w:bidi="ar-SA"/>
          <w14:textFill>
            <w14:solidFill>
              <w14:schemeClr w14:val="tx1"/>
            </w14:solidFill>
          </w14:textFill>
        </w:rPr>
        <w:t>副</w:t>
      </w: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局长具体分管政府信息公开；严格执行保密审查制度，严格落实信息公开属性源头认定制度，严格报备审批；进一步完善局政府信息主动公开目录，明确政府信息公开范围、内容以及公开形式，坚持依法依规做好信息公开；本年度未制发规范性文件。</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（四）政府信息公开平台建设情况</w:t>
      </w:r>
    </w:p>
    <w:p>
      <w:pPr>
        <w:spacing w:line="590" w:lineRule="exact"/>
        <w:ind w:right="-100" w:rightChars="-50" w:firstLine="643" w:firstLineChars="200"/>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发挥政府政务公开平台政务公开主阵地作用，</w:t>
      </w:r>
      <w:r>
        <w:rPr>
          <w:rFonts w:hint="eastAsia" w:ascii="方正仿宋简体" w:eastAsia="方正仿宋简体" w:cs="Times New Roman"/>
          <w:b/>
          <w:color w:val="000000" w:themeColor="text1"/>
          <w:kern w:val="0"/>
          <w:sz w:val="32"/>
          <w:szCs w:val="32"/>
          <w:lang w:val="en-US" w:eastAsia="zh-CN" w:bidi="ar-SA"/>
          <w14:textFill>
            <w14:solidFill>
              <w14:schemeClr w14:val="tx1"/>
            </w14:solidFill>
          </w14:textFill>
        </w:rPr>
        <w:t>投资促进中心</w:t>
      </w: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年度发布产业促进168条；开设产业动态、投资政策、投资环境、明星企业等栏目。</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（五）监督保障情况</w:t>
      </w:r>
    </w:p>
    <w:p>
      <w:pPr>
        <w:spacing w:line="590" w:lineRule="exact"/>
        <w:ind w:right="-100" w:rightChars="-50" w:firstLine="643" w:firstLineChars="200"/>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pPr>
      <w:r>
        <w:rPr>
          <w:rFonts w:hint="eastAsia" w:ascii="方正仿宋简体" w:eastAsia="方正仿宋简体" w:cs="Times New Roman"/>
          <w:b/>
          <w:color w:val="000000" w:themeColor="text1"/>
          <w:kern w:val="0"/>
          <w:sz w:val="32"/>
          <w:szCs w:val="32"/>
          <w:lang w:val="en-US" w:eastAsia="zh-CN" w:bidi="ar-SA"/>
          <w14:textFill>
            <w14:solidFill>
              <w14:schemeClr w14:val="tx1"/>
            </w14:solidFill>
          </w14:textFill>
        </w:rPr>
        <w:t>通过投资促进中心领导班子</w:t>
      </w: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研究布置政府信息公开工作；建立由</w:t>
      </w:r>
      <w:r>
        <w:rPr>
          <w:rFonts w:hint="eastAsia" w:ascii="方正仿宋简体" w:eastAsia="方正仿宋简体" w:cs="Times New Roman"/>
          <w:b/>
          <w:color w:val="000000" w:themeColor="text1"/>
          <w:kern w:val="0"/>
          <w:sz w:val="32"/>
          <w:szCs w:val="32"/>
          <w:lang w:val="en-US" w:eastAsia="zh-CN" w:bidi="ar-SA"/>
          <w14:textFill>
            <w14:solidFill>
              <w14:schemeClr w14:val="tx1"/>
            </w14:solidFill>
          </w14:textFill>
        </w:rPr>
        <w:t>综合处、“双招双引指挥部”</w:t>
      </w: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等相关科室组成的信息公开工作队伍；积极安排工作人员参加</w:t>
      </w:r>
      <w:r>
        <w:rPr>
          <w:rFonts w:hint="eastAsia" w:ascii="方正仿宋简体" w:eastAsia="方正仿宋简体" w:cs="Times New Roman"/>
          <w:b/>
          <w:color w:val="000000" w:themeColor="text1"/>
          <w:kern w:val="0"/>
          <w:sz w:val="32"/>
          <w:szCs w:val="32"/>
          <w:lang w:val="en-US" w:eastAsia="zh-CN" w:bidi="ar-SA"/>
          <w14:textFill>
            <w14:solidFill>
              <w14:schemeClr w14:val="tx1"/>
            </w14:solidFill>
          </w14:textFill>
        </w:rPr>
        <w:t>由高新区组织的</w:t>
      </w: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政府信息公开相关业务培训活动，提高专业素养进一步提高认识，提升技能。</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2021年，济宁高新区投资促进中心政府信息公开工作虽然取得了新的进展，但仍存在一些不足。一是各产业部有关产业促进内容的公开有待进一步加强；二是在中央、省、市新的投资政策的制定后，应第一时间予以政策解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2022年，济宁高新区投资促进中心将按照省市区政务信息公开的要求，健全完善产业动态、投资政策、投资环境、明星企业</w:t>
      </w:r>
      <w:r>
        <w:rPr>
          <w:rFonts w:hint="eastAsia" w:ascii="方正仿宋简体" w:eastAsia="方正仿宋简体" w:cs="Times New Roman"/>
          <w:b/>
          <w:color w:val="000000" w:themeColor="text1"/>
          <w:kern w:val="0"/>
          <w:sz w:val="32"/>
          <w:szCs w:val="32"/>
          <w:lang w:val="en-US" w:eastAsia="zh-CN" w:bidi="ar-SA"/>
          <w14:textFill>
            <w14:solidFill>
              <w14:schemeClr w14:val="tx1"/>
            </w14:solidFill>
          </w14:textFill>
        </w:rPr>
        <w:t>等栏目</w:t>
      </w: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强化政府信息公开新闻宣传方式方法，扩大宣传范围，提高政府信息公开工作实效和营商环境。</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lang w:val="en-US" w:eastAsia="zh-CN"/>
        </w:rPr>
        <w:t>无</w:t>
      </w:r>
      <w:r>
        <w:rPr>
          <w:rFonts w:hint="eastAsia" w:ascii="方正仿宋简体" w:eastAsia="方正仿宋简体"/>
          <w:b/>
          <w:sz w:val="32"/>
          <w:szCs w:val="32"/>
        </w:rPr>
        <w:t>。</w:t>
      </w: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31EC8"/>
    <w:rsid w:val="15B46561"/>
    <w:rsid w:val="340505AC"/>
    <w:rsid w:val="38012B2F"/>
    <w:rsid w:val="5DC31EC8"/>
    <w:rsid w:val="7D217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2021-12-31T06:56:00Z</dcterms:created>
  <dc:creator>……</dc:creator>
  <cp:lastModifiedBy>WPS_1467860262</cp:lastModifiedBy>
  <dcterms:modified xsi:type="dcterms:W3CDTF">2022-01-30T02:24:37Z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4E490CD4AD1B4577B8E50B7293479A3F</vt:lpwstr>
  </property>
</Properties>
</file>