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仿宋简体" w:hAnsi="方正仿宋简体" w:eastAsia="方正仿宋简体" w:cs="方正仿宋简体"/>
          <w:bCs/>
          <w:sz w:val="30"/>
          <w:szCs w:val="30"/>
        </w:rPr>
      </w:pPr>
      <w:r>
        <w:rPr>
          <w:rFonts w:hint="eastAsia" w:ascii="方正小标宋简体" w:eastAsia="方正小标宋简体"/>
          <w:sz w:val="44"/>
          <w:szCs w:val="44"/>
        </w:rPr>
        <w:t>济宁高新区20</w:t>
      </w:r>
      <w:r>
        <w:rPr>
          <w:rFonts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年度经济工作计划目标</w:t>
      </w:r>
    </w:p>
    <w:p>
      <w:pPr>
        <w:spacing w:line="580" w:lineRule="exact"/>
        <w:jc w:val="center"/>
        <w:rPr>
          <w:rFonts w:ascii="方正黑体简体" w:eastAsia="方正黑体简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一、全区经济工作计划目标</w:t>
      </w:r>
    </w:p>
    <w:tbl>
      <w:tblPr>
        <w:tblStyle w:val="4"/>
        <w:tblW w:w="9229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552"/>
        <w:gridCol w:w="850"/>
        <w:gridCol w:w="1276"/>
        <w:gridCol w:w="1276"/>
        <w:gridCol w:w="1417"/>
        <w:gridCol w:w="11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tblHeader/>
        </w:trPr>
        <w:tc>
          <w:tcPr>
            <w:tcW w:w="72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52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主要经济指标</w:t>
            </w:r>
          </w:p>
        </w:tc>
        <w:tc>
          <w:tcPr>
            <w:tcW w:w="85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103" w:type="dxa"/>
            <w:gridSpan w:val="4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eastAsia="方正黑体简体"/>
                <w:color w:val="000000"/>
                <w:sz w:val="24"/>
              </w:rPr>
              <w:t>20</w:t>
            </w:r>
            <w:r>
              <w:rPr>
                <w:rFonts w:ascii="方正黑体简体" w:eastAsia="方正黑体简体"/>
                <w:color w:val="000000"/>
                <w:sz w:val="24"/>
              </w:rPr>
              <w:t>20</w:t>
            </w:r>
            <w:r>
              <w:rPr>
                <w:rFonts w:hint="eastAsia" w:ascii="方正黑体简体" w:eastAsia="方正黑体简体"/>
                <w:color w:val="000000"/>
                <w:sz w:val="24"/>
              </w:rPr>
              <w:t>年工作目标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72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计划目标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增幅%</w:t>
            </w:r>
          </w:p>
        </w:tc>
        <w:tc>
          <w:tcPr>
            <w:tcW w:w="141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争取目标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增幅%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营业总收入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3880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41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3900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8.5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5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地区生产总值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472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6.5</w:t>
            </w:r>
          </w:p>
        </w:tc>
        <w:tc>
          <w:tcPr>
            <w:tcW w:w="141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474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5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规模工业增加值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5.5</w:t>
            </w:r>
          </w:p>
        </w:tc>
        <w:tc>
          <w:tcPr>
            <w:tcW w:w="141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5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高新技术产业产值占比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48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  <w:tc>
          <w:tcPr>
            <w:tcW w:w="141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50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5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工业主营业务收入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708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41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711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5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工业利润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37.8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41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38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5.5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5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公共预算收入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40.2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40.5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3.5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固定资产投资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279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80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8.5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其中：技改投资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145.2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146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10.5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5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省十强产业项目到位资金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56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  <w:tc>
          <w:tcPr>
            <w:tcW w:w="141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5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实际利用外资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亿美元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1.9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26.7</w:t>
            </w:r>
          </w:p>
        </w:tc>
        <w:tc>
          <w:tcPr>
            <w:tcW w:w="141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33.3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55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进出口总额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122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41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123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其中：出口总额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41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81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55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新增规模以上工业企业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  <w:tc>
          <w:tcPr>
            <w:tcW w:w="141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50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55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新增限额以上批发零售餐饮及服务业企业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55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  <w:tc>
          <w:tcPr>
            <w:tcW w:w="141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55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新增资质以上建筑业、房地产企业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  <w:tc>
          <w:tcPr>
            <w:tcW w:w="141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55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新增新旧动能项目库项目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  <w:tc>
          <w:tcPr>
            <w:tcW w:w="141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55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社会消费品零售额增幅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  <w:tc>
          <w:tcPr>
            <w:tcW w:w="141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55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新增高新技术企业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  <w:tc>
          <w:tcPr>
            <w:tcW w:w="141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55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科技研发投入占GDP比重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  <w:tc>
          <w:tcPr>
            <w:tcW w:w="141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3.2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55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万元GDP能耗下降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5103" w:type="dxa"/>
            <w:gridSpan w:val="4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完成市政府下达的任务目标</w:t>
            </w:r>
          </w:p>
        </w:tc>
      </w:tr>
    </w:tbl>
    <w:p>
      <w:pPr>
        <w:spacing w:line="580" w:lineRule="exact"/>
        <w:rPr>
          <w:rFonts w:ascii="方正黑体简体" w:eastAsia="方正黑体简体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579" w:charSpace="0"/>
        </w:sectPr>
      </w:pPr>
    </w:p>
    <w:p>
      <w:pPr>
        <w:spacing w:line="580" w:lineRule="exact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二、各园区经济工作计划目标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（一）科技金融创新园经济工作计划目标</w:t>
      </w:r>
    </w:p>
    <w:tbl>
      <w:tblPr>
        <w:tblStyle w:val="4"/>
        <w:tblW w:w="9535" w:type="dxa"/>
        <w:tblInd w:w="-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061"/>
        <w:gridCol w:w="992"/>
        <w:gridCol w:w="1418"/>
        <w:gridCol w:w="992"/>
        <w:gridCol w:w="1317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6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主要经济指标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68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20</w:t>
            </w:r>
            <w:r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年工作目标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306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计划目标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增幅%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争取目标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增幅%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营业总收入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规模工业产值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11.66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11.72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工业主营业务收入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11.75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11.8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工业利润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0.53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0.5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公共预算收入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6.83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固定资产投资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22.45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22.56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其中：技改投资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0.26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省十强产业项目到位资金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实际利用外资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万美元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进出口总额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6.97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7.00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其中：出口总额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6.55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6.58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新增规模以上工业企业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新增限额以上批发零售餐饮及服务业企业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新增资质以上建筑业、房地产企业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新增新旧动能项目库项目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零售额增幅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万元GDP能耗下降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468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完成市政府下达的任务目标</w:t>
            </w:r>
          </w:p>
        </w:tc>
      </w:tr>
    </w:tbl>
    <w:p>
      <w:pPr>
        <w:rPr>
          <w:rFonts w:ascii="方正楷体简体" w:eastAsia="方正楷体简体"/>
          <w:color w:val="000000"/>
          <w:sz w:val="32"/>
          <w:szCs w:val="32"/>
        </w:rPr>
      </w:pPr>
    </w:p>
    <w:p>
      <w:pPr>
        <w:rPr>
          <w:rFonts w:ascii="方正楷体简体" w:eastAsia="方正楷体简体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方正楷体简体" w:eastAsia="方正楷体简体"/>
          <w:color w:val="000000"/>
          <w:sz w:val="32"/>
          <w:szCs w:val="32"/>
        </w:rPr>
      </w:pPr>
      <w:r>
        <w:rPr>
          <w:rFonts w:hint="eastAsia" w:ascii="方正楷体简体" w:eastAsia="方正楷体简体"/>
          <w:color w:val="000000"/>
          <w:sz w:val="32"/>
          <w:szCs w:val="32"/>
        </w:rPr>
        <w:t>（二）杨家河科技创业园</w:t>
      </w:r>
      <w:r>
        <w:rPr>
          <w:rFonts w:ascii="方正楷体简体" w:eastAsia="方正楷体简体"/>
          <w:color w:val="000000"/>
          <w:sz w:val="32"/>
          <w:szCs w:val="32"/>
        </w:rPr>
        <w:t>经济</w:t>
      </w:r>
      <w:r>
        <w:rPr>
          <w:rFonts w:hint="eastAsia" w:ascii="方正楷体简体" w:eastAsia="方正楷体简体"/>
          <w:color w:val="000000"/>
          <w:sz w:val="32"/>
          <w:szCs w:val="32"/>
        </w:rPr>
        <w:t>工作</w:t>
      </w:r>
      <w:r>
        <w:rPr>
          <w:rFonts w:ascii="方正楷体简体" w:eastAsia="方正楷体简体"/>
          <w:color w:val="000000"/>
          <w:sz w:val="32"/>
          <w:szCs w:val="32"/>
        </w:rPr>
        <w:t>计划目标</w:t>
      </w:r>
    </w:p>
    <w:tbl>
      <w:tblPr>
        <w:tblStyle w:val="4"/>
        <w:tblW w:w="9535" w:type="dxa"/>
        <w:tblInd w:w="-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061"/>
        <w:gridCol w:w="992"/>
        <w:gridCol w:w="1418"/>
        <w:gridCol w:w="992"/>
        <w:gridCol w:w="1317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6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主要经济指标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68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20</w:t>
            </w:r>
            <w:r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年工作目标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306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计划目标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增幅%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争取目标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增幅%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营业总收入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693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696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规模工业产值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431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工业主营业务收入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501.49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503.79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工业利润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30.11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30.26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公共预算收入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7.31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7.35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固定资产投资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100.93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其中：技改投资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63.1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省十强产业项目到位资金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实际利用外资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万美元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进出口总额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18.74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18.83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其中：出口总额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12.96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13.02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新增规模以上工业企业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新增限额以上批发零售餐饮及服务业企业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新增资质以上建筑业、房地产企业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新增新旧动能项目库项目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零售额增幅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万元GDP能耗下降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468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完成市政府下达的任务目标</w:t>
            </w:r>
          </w:p>
        </w:tc>
      </w:tr>
    </w:tbl>
    <w:p>
      <w:pPr>
        <w:spacing w:line="580" w:lineRule="exact"/>
        <w:rPr>
          <w:rFonts w:ascii="方正楷体简体" w:eastAsia="方正楷体简体"/>
          <w:color w:val="000000"/>
          <w:sz w:val="32"/>
          <w:szCs w:val="32"/>
        </w:rPr>
      </w:pPr>
    </w:p>
    <w:p>
      <w:pPr>
        <w:spacing w:line="580" w:lineRule="exact"/>
        <w:rPr>
          <w:rFonts w:ascii="方正楷体简体" w:eastAsia="方正楷体简体"/>
          <w:color w:val="000000"/>
          <w:sz w:val="32"/>
          <w:szCs w:val="32"/>
        </w:rPr>
      </w:pPr>
    </w:p>
    <w:p>
      <w:pPr>
        <w:spacing w:line="580" w:lineRule="exact"/>
        <w:rPr>
          <w:rFonts w:ascii="方正楷体简体" w:eastAsia="方正楷体简体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方正楷体简体" w:eastAsia="方正楷体简体"/>
          <w:color w:val="000000"/>
          <w:sz w:val="32"/>
          <w:szCs w:val="32"/>
        </w:rPr>
      </w:pPr>
      <w:r>
        <w:rPr>
          <w:rFonts w:hint="eastAsia" w:ascii="方正楷体简体" w:eastAsia="方正楷体简体"/>
          <w:color w:val="000000"/>
          <w:sz w:val="32"/>
          <w:szCs w:val="32"/>
        </w:rPr>
        <w:t>（三）安全装备产业园经济工作计划目标</w:t>
      </w:r>
    </w:p>
    <w:tbl>
      <w:tblPr>
        <w:tblStyle w:val="4"/>
        <w:tblW w:w="9535" w:type="dxa"/>
        <w:tblInd w:w="-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061"/>
        <w:gridCol w:w="992"/>
        <w:gridCol w:w="1418"/>
        <w:gridCol w:w="992"/>
        <w:gridCol w:w="1317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6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主要经济指标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68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20</w:t>
            </w:r>
            <w:r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年工作目标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306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计划目标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增幅%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争取目标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增幅%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营业总收入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规模工业产值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94.59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95.02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工业主营业务收入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98.51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98.97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工业利润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3.98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公共预算收入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1.03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1.04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固定资产投资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57.66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57.93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其中：技改投资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34.54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34.60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省十强产业项目到位资金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实际利用外资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万美元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进出口总额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10.94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10.99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其中：出口总额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9.58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9.63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新增规模以上工业企业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新增限额以上批发零售餐饮及服务业企业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新增资质以上建筑业、房地产企业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新增新旧动能项目库项目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零售额增幅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万元GDP能耗下降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468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完成市政府下达的任务目标</w:t>
            </w:r>
          </w:p>
        </w:tc>
      </w:tr>
    </w:tbl>
    <w:p>
      <w:pPr>
        <w:spacing w:line="580" w:lineRule="exact"/>
        <w:rPr>
          <w:rFonts w:hint="eastAsia" w:ascii="方正楷体简体" w:eastAsia="方正楷体简体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方正楷体简体" w:eastAsia="方正楷体简体"/>
          <w:color w:val="000000"/>
          <w:sz w:val="32"/>
          <w:szCs w:val="32"/>
        </w:rPr>
      </w:pPr>
      <w:r>
        <w:rPr>
          <w:rFonts w:ascii="方正楷体简体" w:eastAsia="方正楷体简体"/>
          <w:color w:val="000000"/>
          <w:sz w:val="32"/>
          <w:szCs w:val="32"/>
        </w:rPr>
        <w:br w:type="page"/>
      </w:r>
      <w:r>
        <w:rPr>
          <w:rFonts w:hint="eastAsia" w:ascii="方正楷体简体" w:eastAsia="方正楷体简体"/>
          <w:color w:val="000000"/>
          <w:sz w:val="32"/>
          <w:szCs w:val="32"/>
        </w:rPr>
        <w:t>（四）高端制造产业园经济工作计划目标</w:t>
      </w:r>
    </w:p>
    <w:tbl>
      <w:tblPr>
        <w:tblStyle w:val="4"/>
        <w:tblW w:w="9535" w:type="dxa"/>
        <w:tblInd w:w="-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061"/>
        <w:gridCol w:w="992"/>
        <w:gridCol w:w="1418"/>
        <w:gridCol w:w="992"/>
        <w:gridCol w:w="1317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6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主要经济指标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68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20</w:t>
            </w:r>
            <w:r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年工作目标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306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计划目标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增幅%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争取目标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增幅%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营业总收入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规模工业产值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24.70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24.81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工业主营业务收入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25.73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25.85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工业利润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0.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0.2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公共预算收入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0.82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0.83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固定资产投资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35.64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35.81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其中：技改投资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30.58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省十强产业项目到位资金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实际利用外资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万美元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进出口总额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0.81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0.82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其中：出口总额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0.45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0.46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新增规模以上工业企业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新增限额以上批发零售餐饮及服务业企业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新增资质以上建筑业、房地产企业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新增新旧动能项目库项目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零售额增幅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万元GDP能耗下降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468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完成市政府下达的任务目标</w:t>
            </w:r>
          </w:p>
        </w:tc>
      </w:tr>
    </w:tbl>
    <w:p>
      <w:pPr>
        <w:spacing w:line="580" w:lineRule="exact"/>
        <w:rPr>
          <w:rFonts w:hint="eastAsia" w:ascii="方正楷体简体" w:eastAsia="方正楷体简体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方正楷体简体" w:eastAsia="方正楷体简体"/>
          <w:color w:val="000000"/>
          <w:sz w:val="32"/>
          <w:szCs w:val="32"/>
        </w:rPr>
      </w:pPr>
      <w:r>
        <w:rPr>
          <w:rFonts w:ascii="方正楷体简体" w:eastAsia="方正楷体简体"/>
          <w:color w:val="000000"/>
          <w:sz w:val="32"/>
          <w:szCs w:val="32"/>
        </w:rPr>
        <w:br w:type="page"/>
      </w:r>
      <w:r>
        <w:rPr>
          <w:rFonts w:hint="eastAsia" w:ascii="方正楷体简体" w:eastAsia="方正楷体简体"/>
          <w:color w:val="000000"/>
          <w:sz w:val="32"/>
          <w:szCs w:val="32"/>
        </w:rPr>
        <w:t>（五）滨河科技园经济工作计划目标</w:t>
      </w:r>
    </w:p>
    <w:tbl>
      <w:tblPr>
        <w:tblStyle w:val="4"/>
        <w:tblW w:w="9535" w:type="dxa"/>
        <w:tblInd w:w="-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061"/>
        <w:gridCol w:w="992"/>
        <w:gridCol w:w="1418"/>
        <w:gridCol w:w="992"/>
        <w:gridCol w:w="1317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6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主要经济指标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68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20</w:t>
            </w:r>
            <w:r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年工作目标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306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计划目标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增幅%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争取目标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增幅%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营业总收入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规模工业产值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90.68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91.09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工业主营业务收入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90.71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91.13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工业利润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3.04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3.06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公共预算收入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1.85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1.86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固定资产投资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65.62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65.92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其中：技改投资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18.24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18.57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省十强产业项目到位资金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实际利用外资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万美元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进出口总额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3.28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3.30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其中：出口总额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2.86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2.88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新增规模以上工业企业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新增限额以上批发零售餐饮及服务业企业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新增资质以上建筑业、房地产企业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新增新旧动能项目库项目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零售额增幅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万元GDP能耗下降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468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完成市政府下达的任务目标</w:t>
            </w:r>
          </w:p>
        </w:tc>
      </w:tr>
    </w:tbl>
    <w:p>
      <w:pPr>
        <w:spacing w:line="580" w:lineRule="exact"/>
        <w:rPr>
          <w:rFonts w:hint="eastAsia" w:ascii="方正楷体简体" w:eastAsia="方正楷体简体"/>
          <w:color w:val="000000"/>
          <w:sz w:val="32"/>
          <w:szCs w:val="32"/>
        </w:rPr>
      </w:pPr>
    </w:p>
    <w:p>
      <w:pPr>
        <w:spacing w:line="580" w:lineRule="exact"/>
        <w:rPr>
          <w:rFonts w:ascii="方正楷体简体" w:eastAsia="方正楷体简体"/>
          <w:color w:val="000000"/>
          <w:sz w:val="32"/>
          <w:szCs w:val="32"/>
        </w:rPr>
        <w:sectPr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579" w:charSpace="0"/>
        </w:sect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方正楷体简体" w:eastAsia="方正楷体简体"/>
          <w:color w:val="000000"/>
          <w:sz w:val="32"/>
          <w:szCs w:val="32"/>
        </w:rPr>
      </w:pPr>
      <w:r>
        <w:rPr>
          <w:rFonts w:hint="eastAsia" w:ascii="方正楷体简体" w:eastAsia="方正楷体简体"/>
          <w:color w:val="000000"/>
          <w:sz w:val="32"/>
          <w:szCs w:val="32"/>
        </w:rPr>
        <w:t>（六）综合保税区经济工作计划目标</w:t>
      </w:r>
    </w:p>
    <w:tbl>
      <w:tblPr>
        <w:tblStyle w:val="4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694"/>
        <w:gridCol w:w="992"/>
        <w:gridCol w:w="1276"/>
        <w:gridCol w:w="1275"/>
        <w:gridCol w:w="1418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主要经济指标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96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20</w:t>
            </w:r>
            <w:r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年工作目标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计划目标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增幅%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争取目标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增幅%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固定资产投资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亿元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省十强产业项目到位资金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亿元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实际利用外资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万美元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新增四上企业个数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新增新旧动能项目库项目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</w:tr>
    </w:tbl>
    <w:p>
      <w:pPr>
        <w:spacing w:line="580" w:lineRule="exact"/>
        <w:rPr>
          <w:rFonts w:ascii="方正楷体简体" w:eastAsia="方正楷体简体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方正楷体简体" w:eastAsia="方正楷体简体"/>
          <w:color w:val="000000"/>
          <w:sz w:val="32"/>
          <w:szCs w:val="32"/>
        </w:rPr>
      </w:pPr>
      <w:r>
        <w:rPr>
          <w:rFonts w:hint="eastAsia" w:ascii="方正楷体简体" w:eastAsia="方正楷体简体"/>
          <w:color w:val="000000"/>
          <w:sz w:val="32"/>
          <w:szCs w:val="32"/>
        </w:rPr>
        <w:t>（七）蓼河新区经济工作计划目标</w:t>
      </w:r>
    </w:p>
    <w:tbl>
      <w:tblPr>
        <w:tblStyle w:val="4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694"/>
        <w:gridCol w:w="992"/>
        <w:gridCol w:w="1276"/>
        <w:gridCol w:w="1275"/>
        <w:gridCol w:w="1418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主要经济指标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96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20</w:t>
            </w:r>
            <w:r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年工作目标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计划目标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增幅%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争取目标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增幅%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固定资产投资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亿元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78.1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省十强产业项目到位资金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亿元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实际利用外资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万美元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新增四上企业个数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新增新旧动能项目库项目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</w:tr>
    </w:tbl>
    <w:p>
      <w:pPr>
        <w:ind w:firstLine="3675" w:firstLineChars="1750"/>
      </w:pPr>
    </w:p>
    <w:p>
      <w:pPr>
        <w:spacing w:line="580" w:lineRule="exact"/>
        <w:ind w:firstLine="3675" w:firstLineChars="1750"/>
        <w:rPr>
          <w:rFonts w:hint="eastAsia"/>
        </w:rPr>
        <w:sectPr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579" w:charSpace="0"/>
        </w:sectPr>
      </w:pPr>
    </w:p>
    <w:tbl>
      <w:tblPr>
        <w:tblStyle w:val="4"/>
        <w:tblpPr w:leftFromText="180" w:rightFromText="180" w:vertAnchor="text" w:horzAnchor="margin" w:tblpY="631"/>
        <w:tblW w:w="92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694"/>
        <w:gridCol w:w="992"/>
        <w:gridCol w:w="1276"/>
        <w:gridCol w:w="1275"/>
        <w:gridCol w:w="1418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主要经济指标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96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20</w:t>
            </w:r>
            <w:r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年工作目标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计划目标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增幅%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争取目标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增幅%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固定资产投资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亿元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省十强产业项目到位资金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亿元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实际利用外资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万美元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新增四上企业个数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新增新旧动能项目库项目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</w:tr>
    </w:tbl>
    <w:p>
      <w:pPr>
        <w:adjustRightInd w:val="0"/>
        <w:snapToGrid w:val="0"/>
        <w:spacing w:line="580" w:lineRule="exact"/>
        <w:ind w:firstLine="640" w:firstLineChars="200"/>
        <w:rPr>
          <w:rFonts w:ascii="方正楷体简体" w:eastAsia="方正楷体简体"/>
          <w:snapToGrid w:val="0"/>
          <w:color w:val="000000"/>
          <w:kern w:val="0"/>
          <w:sz w:val="32"/>
          <w:szCs w:val="32"/>
        </w:rPr>
      </w:pPr>
      <w:r>
        <w:rPr>
          <w:rFonts w:hint="eastAsia" w:ascii="方正楷体简体" w:eastAsia="方正楷体简体"/>
          <w:color w:val="000000"/>
          <w:sz w:val="32"/>
          <w:szCs w:val="32"/>
        </w:rPr>
        <w:t>（八）健康产业园经济工作计划目标</w:t>
      </w:r>
    </w:p>
    <w:p>
      <w:pPr>
        <w:adjustRightInd w:val="0"/>
        <w:snapToGrid w:val="0"/>
        <w:spacing w:line="580" w:lineRule="exact"/>
        <w:rPr>
          <w:rFonts w:ascii="方正楷体简体" w:eastAsia="方正楷体简体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方正楷体简体" w:eastAsia="方正楷体简体"/>
          <w:color w:val="000000"/>
          <w:sz w:val="32"/>
          <w:szCs w:val="32"/>
        </w:rPr>
      </w:pPr>
      <w:r>
        <w:rPr>
          <w:rFonts w:hint="eastAsia" w:ascii="方正楷体简体" w:eastAsia="方正楷体简体"/>
          <w:color w:val="000000"/>
          <w:sz w:val="32"/>
          <w:szCs w:val="32"/>
        </w:rPr>
        <w:t>（九）新材料工业园经济工作计划目标</w:t>
      </w:r>
    </w:p>
    <w:tbl>
      <w:tblPr>
        <w:tblStyle w:val="4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694"/>
        <w:gridCol w:w="992"/>
        <w:gridCol w:w="1276"/>
        <w:gridCol w:w="1275"/>
        <w:gridCol w:w="1418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主要经济指标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96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20</w:t>
            </w:r>
            <w:r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年工作目标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计划目标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增幅%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争取目标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增幅%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固定资产投资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亿元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省十强产业项目到位资金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亿元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实际利用外资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万美元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新增四上企业个数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新增新旧动能项目库项目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</w:tr>
    </w:tbl>
    <w:p>
      <w:pPr>
        <w:spacing w:line="580" w:lineRule="exact"/>
        <w:rPr>
          <w:rFonts w:hint="eastAsia" w:ascii="方正楷体简体" w:eastAsia="方正楷体简体"/>
          <w:color w:val="000000"/>
          <w:sz w:val="32"/>
          <w:szCs w:val="32"/>
        </w:rPr>
      </w:pPr>
    </w:p>
    <w:p>
      <w:pPr>
        <w:spacing w:line="580" w:lineRule="exact"/>
        <w:rPr>
          <w:rFonts w:ascii="方正楷体简体" w:eastAsia="方正楷体简体"/>
          <w:color w:val="000000"/>
          <w:sz w:val="32"/>
          <w:szCs w:val="32"/>
        </w:rPr>
      </w:pPr>
    </w:p>
    <w:p>
      <w:pPr>
        <w:spacing w:line="580" w:lineRule="exact"/>
        <w:rPr>
          <w:rFonts w:hint="eastAsia" w:ascii="方正楷体简体" w:eastAsia="方正楷体简体"/>
          <w:color w:val="000000"/>
          <w:sz w:val="32"/>
          <w:szCs w:val="32"/>
        </w:rPr>
      </w:pPr>
    </w:p>
    <w:p>
      <w:pPr>
        <w:spacing w:line="580" w:lineRule="exact"/>
        <w:rPr>
          <w:rFonts w:hint="eastAsia" w:ascii="方正楷体简体" w:eastAsia="方正楷体简体"/>
          <w:color w:val="000000"/>
          <w:sz w:val="32"/>
          <w:szCs w:val="32"/>
        </w:rPr>
        <w:sectPr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579" w:charSpace="0"/>
        </w:sect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方正楷体简体" w:eastAsia="方正楷体简体"/>
          <w:color w:val="000000"/>
          <w:sz w:val="32"/>
          <w:szCs w:val="32"/>
        </w:rPr>
      </w:pPr>
      <w:r>
        <w:rPr>
          <w:rFonts w:hint="eastAsia" w:ascii="方正楷体简体" w:eastAsia="方正楷体简体"/>
          <w:color w:val="000000"/>
          <w:sz w:val="32"/>
          <w:szCs w:val="32"/>
        </w:rPr>
        <w:t>（十）信息产业园经济工作计划目标</w:t>
      </w:r>
    </w:p>
    <w:tbl>
      <w:tblPr>
        <w:tblStyle w:val="4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694"/>
        <w:gridCol w:w="992"/>
        <w:gridCol w:w="1276"/>
        <w:gridCol w:w="1275"/>
        <w:gridCol w:w="1418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主要经济指标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96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20</w:t>
            </w:r>
            <w:r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年工作目标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计划目标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增幅%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争取目标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增幅%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固定资产投资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亿元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省十强产业项目到位资金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亿元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实际利用外资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万美元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新增四上企业个数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新增新旧动能项目库项目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—</w:t>
            </w:r>
          </w:p>
        </w:tc>
      </w:tr>
    </w:tbl>
    <w:p>
      <w:pPr>
        <w:spacing w:line="580" w:lineRule="exact"/>
        <w:rPr>
          <w:rFonts w:hint="eastAsia" w:ascii="方正楷体简体" w:eastAsia="方正楷体简体"/>
          <w:color w:val="000000"/>
          <w:sz w:val="32"/>
          <w:szCs w:val="32"/>
        </w:rPr>
      </w:pPr>
    </w:p>
    <w:p>
      <w:pPr>
        <w:spacing w:line="580" w:lineRule="exact"/>
        <w:rPr>
          <w:rFonts w:hint="eastAsia" w:ascii="方正楷体简体" w:eastAsia="方正楷体简体"/>
          <w:color w:val="000000"/>
          <w:sz w:val="32"/>
          <w:szCs w:val="32"/>
        </w:rPr>
      </w:pPr>
    </w:p>
    <w:p>
      <w:pPr>
        <w:spacing w:line="580" w:lineRule="exact"/>
        <w:rPr>
          <w:rFonts w:hint="eastAsia" w:ascii="方正楷体简体" w:eastAsia="方正楷体简体"/>
          <w:color w:val="000000"/>
          <w:sz w:val="32"/>
          <w:szCs w:val="32"/>
        </w:rPr>
      </w:pPr>
    </w:p>
    <w:p>
      <w:pPr>
        <w:spacing w:line="580" w:lineRule="exact"/>
        <w:rPr>
          <w:rFonts w:hint="eastAsia" w:ascii="方正楷体简体" w:eastAsia="方正楷体简体"/>
          <w:color w:val="000000"/>
          <w:sz w:val="32"/>
          <w:szCs w:val="32"/>
        </w:rPr>
      </w:pPr>
    </w:p>
    <w:p>
      <w:pPr>
        <w:spacing w:line="580" w:lineRule="exact"/>
        <w:rPr>
          <w:rFonts w:hint="eastAsia" w:ascii="方正楷体简体" w:eastAsia="方正楷体简体"/>
          <w:color w:val="000000"/>
          <w:sz w:val="32"/>
          <w:szCs w:val="32"/>
        </w:rPr>
      </w:pPr>
    </w:p>
    <w:p>
      <w:pPr>
        <w:spacing w:line="580" w:lineRule="exact"/>
        <w:rPr>
          <w:rFonts w:hint="eastAsia"/>
        </w:rPr>
      </w:pPr>
    </w:p>
    <w:p>
      <w:pPr>
        <w:ind w:firstLine="3675" w:firstLineChars="1750"/>
        <w:rPr>
          <w:rFonts w:hint="eastAsia"/>
        </w:rPr>
      </w:pPr>
    </w:p>
    <w:p>
      <w:pPr>
        <w:ind w:firstLine="3675" w:firstLineChars="175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12 -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223E4"/>
    <w:rsid w:val="17C2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2020-08-11T10:02:00Z</dcterms:created>
  <dc:creator>Administrator</dc:creator>
  <cp:lastModifiedBy>Administrator</cp:lastModifiedBy>
  <dcterms:modified xsi:type="dcterms:W3CDTF">2020-08-11T10:02:33Z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