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06"/>
      <w:r>
        <w:rPr>
          <w:rFonts w:hint="eastAsia" w:ascii="方正小标宋_GBK" w:hAnsi="方正小标宋_GBK" w:eastAsia="方正小标宋_GBK"/>
          <w:b w:val="0"/>
          <w:bCs w:val="0"/>
          <w:sz w:val="30"/>
        </w:rPr>
        <w:t>义务教育领域基层政务公开标准目录</w:t>
      </w:r>
      <w:bookmarkEnd w:id="0"/>
    </w:p>
    <w:bookmarkEnd w:id="1"/>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73"/>
        <w:gridCol w:w="767"/>
        <w:gridCol w:w="2340"/>
        <w:gridCol w:w="2520"/>
        <w:gridCol w:w="1620"/>
        <w:gridCol w:w="1570"/>
        <w:gridCol w:w="1490"/>
        <w:gridCol w:w="540"/>
        <w:gridCol w:w="698"/>
        <w:gridCol w:w="562"/>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57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38"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82"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黑体" w:hAnsi="Times New Roman" w:eastAsia="黑体"/>
                <w:color w:val="000000"/>
                <w:kern w:val="0"/>
                <w:sz w:val="22"/>
              </w:rPr>
            </w:pPr>
          </w:p>
        </w:tc>
        <w:tc>
          <w:tcPr>
            <w:tcW w:w="673"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67"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1570" w:type="dxa"/>
            <w:vMerge w:val="continue"/>
            <w:noWrap w:val="0"/>
            <w:vAlign w:val="center"/>
          </w:tcPr>
          <w:p>
            <w:pPr>
              <w:widowControl/>
              <w:jc w:val="left"/>
              <w:rPr>
                <w:rFonts w:hint="eastAsia" w:ascii="黑体" w:hAnsi="宋体" w:eastAsia="黑体" w:cs="宋体"/>
                <w:color w:val="000000"/>
                <w:kern w:val="0"/>
                <w:sz w:val="22"/>
              </w:rPr>
            </w:pPr>
          </w:p>
        </w:tc>
        <w:tc>
          <w:tcPr>
            <w:tcW w:w="1490"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98"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62"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673"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767" w:type="dxa"/>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noWrap w:val="0"/>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73"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767"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sz w:val="18"/>
                <w:szCs w:val="18"/>
              </w:rPr>
            </w:pPr>
          </w:p>
        </w:tc>
        <w:tc>
          <w:tcPr>
            <w:tcW w:w="767"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73"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767"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sz w:val="18"/>
                <w:szCs w:val="18"/>
              </w:rPr>
            </w:pPr>
          </w:p>
        </w:tc>
        <w:tc>
          <w:tcPr>
            <w:tcW w:w="767" w:type="dxa"/>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sz w:val="18"/>
                <w:szCs w:val="18"/>
              </w:rPr>
            </w:pPr>
          </w:p>
        </w:tc>
        <w:tc>
          <w:tcPr>
            <w:tcW w:w="767"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noWrap w:val="0"/>
            <w:vAlign w:val="center"/>
          </w:tcPr>
          <w:p>
            <w:pPr>
              <w:rPr>
                <w:rFonts w:hint="eastAsia" w:ascii="仿宋_GB2312" w:hAnsi="宋体" w:eastAsia="仿宋_GB2312" w:cs="宋体"/>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73"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767"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sz w:val="18"/>
                <w:szCs w:val="18"/>
              </w:rPr>
            </w:pPr>
          </w:p>
        </w:tc>
        <w:tc>
          <w:tcPr>
            <w:tcW w:w="767"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jc w:val="center"/>
              <w:rPr>
                <w:rFonts w:hint="eastAsia" w:ascii="仿宋_GB2312" w:hAnsi="宋体" w:eastAsia="仿宋_GB2312"/>
                <w:color w:val="000000"/>
                <w:sz w:val="18"/>
                <w:szCs w:val="18"/>
              </w:rPr>
            </w:pPr>
          </w:p>
        </w:tc>
        <w:tc>
          <w:tcPr>
            <w:tcW w:w="673" w:type="dxa"/>
            <w:vMerge w:val="continue"/>
            <w:noWrap w:val="0"/>
            <w:vAlign w:val="center"/>
          </w:tcPr>
          <w:p>
            <w:pPr>
              <w:jc w:val="center"/>
              <w:rPr>
                <w:rFonts w:hint="eastAsia" w:ascii="仿宋_GB2312" w:hAnsi="宋体" w:eastAsia="仿宋_GB2312"/>
                <w:color w:val="000000"/>
                <w:sz w:val="18"/>
                <w:szCs w:val="18"/>
              </w:rPr>
            </w:pPr>
          </w:p>
        </w:tc>
        <w:tc>
          <w:tcPr>
            <w:tcW w:w="76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学生评优奖励</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8"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62"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673"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教师管理</w:t>
            </w:r>
          </w:p>
          <w:p>
            <w:pPr>
              <w:rPr>
                <w:rFonts w:hint="eastAsia" w:ascii="仿宋_GB2312" w:hAnsi="宋体" w:eastAsia="仿宋_GB2312" w:cs="宋体"/>
                <w:color w:val="000000"/>
                <w:sz w:val="18"/>
                <w:szCs w:val="18"/>
              </w:rPr>
            </w:pPr>
          </w:p>
        </w:tc>
        <w:tc>
          <w:tcPr>
            <w:tcW w:w="76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教师培训</w:t>
            </w:r>
          </w:p>
        </w:tc>
        <w:tc>
          <w:tcPr>
            <w:tcW w:w="2340" w:type="dxa"/>
            <w:noWrap w:val="0"/>
            <w:vAlign w:val="center"/>
          </w:tcPr>
          <w:p>
            <w:pPr>
              <w:rPr>
                <w:rFonts w:hint="eastAsia" w:ascii="仿宋_GB2312" w:hAnsi="宋体" w:eastAsia="仿宋_GB2312" w:cs="宋体"/>
                <w:strike/>
                <w:dstrike w:val="0"/>
                <w:color w:val="0070C0"/>
                <w:sz w:val="18"/>
                <w:szCs w:val="18"/>
              </w:rPr>
            </w:pPr>
            <w:r>
              <w:rPr>
                <w:rFonts w:hint="eastAsia" w:ascii="仿宋_GB2312" w:hAnsi="宋体" w:eastAsia="仿宋_GB2312"/>
                <w:color w:val="000000"/>
                <w:sz w:val="18"/>
                <w:szCs w:val="18"/>
              </w:rPr>
              <w:t>教师培训政策文件、培训项目组织实施通知</w:t>
            </w:r>
          </w:p>
        </w:tc>
        <w:tc>
          <w:tcPr>
            <w:tcW w:w="2520" w:type="dxa"/>
            <w:noWrap w:val="0"/>
            <w:vAlign w:val="center"/>
          </w:tcPr>
          <w:p>
            <w:pPr>
              <w:rPr>
                <w:rFonts w:hint="eastAsia" w:ascii="仿宋_GB2312" w:hAnsi="宋体" w:eastAsia="仿宋_GB2312" w:cs="宋体"/>
                <w:strike/>
                <w:dstrike w:val="0"/>
                <w:color w:val="0070C0"/>
                <w:sz w:val="18"/>
                <w:szCs w:val="18"/>
              </w:rPr>
            </w:pPr>
            <w:r>
              <w:rPr>
                <w:rFonts w:hint="eastAsia" w:ascii="仿宋_GB2312" w:hAnsi="宋体" w:eastAsia="仿宋_GB2312"/>
                <w:color w:val="000000"/>
                <w:sz w:val="18"/>
                <w:szCs w:val="18"/>
              </w:rPr>
              <w:t>《教育法》、《教师法》、《中小学教师继续教育规定》</w:t>
            </w:r>
          </w:p>
        </w:tc>
        <w:tc>
          <w:tcPr>
            <w:tcW w:w="1620" w:type="dxa"/>
            <w:noWrap w:val="0"/>
            <w:vAlign w:val="center"/>
          </w:tcPr>
          <w:p>
            <w:pP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trike/>
                <w:dstrike w:val="0"/>
                <w:color w:val="0070C0"/>
                <w:sz w:val="18"/>
                <w:szCs w:val="18"/>
              </w:rPr>
            </w:pPr>
            <w:r>
              <w:rPr>
                <w:rFonts w:hint="eastAsia" w:ascii="仿宋_GB2312" w:hAnsi="仿宋" w:eastAsia="仿宋_GB2312" w:cs="宋体"/>
                <w:color w:val="000000"/>
                <w:sz w:val="18"/>
                <w:szCs w:val="18"/>
                <w:lang w:eastAsia="zh-CN"/>
              </w:rPr>
              <w:t>发展软环境保障局</w:t>
            </w:r>
          </w:p>
        </w:tc>
        <w:tc>
          <w:tcPr>
            <w:tcW w:w="1490" w:type="dxa"/>
            <w:noWrap w:val="0"/>
            <w:vAlign w:val="center"/>
          </w:tcPr>
          <w:p>
            <w:pP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strike/>
                <w:dstrike w:val="0"/>
                <w:color w:val="0070C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Times New Roman" w:eastAsia="仿宋_GB2312"/>
                <w:strike/>
                <w:dstrike w:val="0"/>
                <w:color w:val="0070C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3"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767"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767"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3"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98"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673"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767"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jc w:val="center"/>
              <w:rPr>
                <w:rFonts w:hint="eastAsia" w:ascii="仿宋_GB2312" w:hAnsi="宋体" w:eastAsia="仿宋_GB2312" w:cs="宋体"/>
                <w:color w:val="000000"/>
                <w:sz w:val="18"/>
                <w:szCs w:val="18"/>
              </w:rPr>
            </w:pP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767"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vMerge w:val="continue"/>
            <w:noWrap w:val="0"/>
            <w:vAlign w:val="center"/>
          </w:tcPr>
          <w:p>
            <w:pPr>
              <w:rPr>
                <w:rFonts w:hint="eastAsia" w:ascii="仿宋_GB2312" w:hAnsi="宋体" w:eastAsia="仿宋_GB2312" w:cs="宋体"/>
                <w:color w:val="000000"/>
                <w:sz w:val="18"/>
                <w:szCs w:val="18"/>
              </w:rPr>
            </w:pP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673"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sz w:val="18"/>
                <w:szCs w:val="18"/>
              </w:rPr>
            </w:pPr>
          </w:p>
        </w:tc>
        <w:tc>
          <w:tcPr>
            <w:tcW w:w="673" w:type="dxa"/>
            <w:vMerge w:val="continue"/>
            <w:noWrap w:val="0"/>
            <w:vAlign w:val="center"/>
          </w:tcPr>
          <w:p>
            <w:pPr>
              <w:rPr>
                <w:rFonts w:hint="eastAsia" w:ascii="仿宋_GB2312" w:hAnsi="宋体" w:eastAsia="仿宋_GB2312" w:cs="宋体"/>
                <w:sz w:val="18"/>
                <w:szCs w:val="18"/>
              </w:rPr>
            </w:pP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673"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767"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673" w:type="dxa"/>
            <w:vMerge w:val="continue"/>
            <w:noWrap w:val="0"/>
            <w:vAlign w:val="center"/>
          </w:tcPr>
          <w:p>
            <w:pPr>
              <w:rPr>
                <w:rFonts w:hint="eastAsia" w:ascii="仿宋_GB2312" w:hAnsi="宋体" w:eastAsia="仿宋_GB2312" w:cs="宋体"/>
                <w:color w:val="000000"/>
                <w:sz w:val="18"/>
                <w:szCs w:val="18"/>
              </w:rPr>
            </w:pP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noWrap w:val="0"/>
            <w:vAlign w:val="center"/>
          </w:tcPr>
          <w:p>
            <w:pPr>
              <w:rPr>
                <w:rFonts w:hint="eastAsia" w:ascii="仿宋_GB2312" w:hAnsi="宋体" w:eastAsia="仿宋_GB2312" w:cs="宋体"/>
                <w:color w:val="000000"/>
                <w:sz w:val="18"/>
                <w:szCs w:val="18"/>
              </w:rPr>
            </w:pP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673"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76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7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区</w:t>
            </w:r>
            <w:r>
              <w:rPr>
                <w:rFonts w:hint="eastAsia" w:ascii="仿宋_GB2312" w:hAnsi="仿宋" w:eastAsia="仿宋_GB2312"/>
                <w:color w:val="000000"/>
                <w:sz w:val="18"/>
                <w:szCs w:val="18"/>
              </w:rPr>
              <w:t>教育</w:t>
            </w:r>
            <w:r>
              <w:rPr>
                <w:rFonts w:hint="eastAsia" w:ascii="仿宋_GB2312" w:hAnsi="仿宋" w:eastAsia="仿宋_GB2312"/>
                <w:color w:val="000000"/>
                <w:sz w:val="18"/>
                <w:szCs w:val="18"/>
                <w:lang w:val="en-US" w:eastAsia="zh-CN"/>
              </w:rPr>
              <w:t>主管</w:t>
            </w:r>
            <w:r>
              <w:rPr>
                <w:rFonts w:hint="eastAsia" w:ascii="仿宋_GB2312" w:hAnsi="仿宋" w:eastAsia="仿宋_GB2312"/>
                <w:color w:val="000000"/>
                <w:sz w:val="18"/>
                <w:szCs w:val="18"/>
              </w:rPr>
              <w:t>部门</w:t>
            </w:r>
          </w:p>
        </w:tc>
        <w:tc>
          <w:tcPr>
            <w:tcW w:w="1490"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管委会</w:t>
            </w:r>
            <w:r>
              <w:rPr>
                <w:rFonts w:hint="eastAsia" w:ascii="仿宋_GB2312" w:hAnsi="仿宋" w:eastAsia="仿宋_GB2312"/>
                <w:color w:val="000000"/>
                <w:sz w:val="18"/>
                <w:szCs w:val="18"/>
              </w:rPr>
              <w:t xml:space="preserve">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8"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2"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r>
        <w:rPr>
          <w:sz w:val="28"/>
          <w:szCs w:val="28"/>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B645B"/>
    <w:rsid w:val="5E3B6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2020-09-09T06:20:00Z</dcterms:created>
  <dc:creator>Administrator</dc:creator>
  <cp:lastModifiedBy>Administrator</cp:lastModifiedBy>
  <dcterms:modified xsi:type="dcterms:W3CDTF">2020-09-09T06:25:26Z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