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1" w:name="_GoBack"/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（</w:t>
      </w:r>
      <w:r>
        <w:rPr>
          <w:rFonts w:hint="eastAsia" w:ascii="方正小标宋_GBK" w:eastAsia="方正小标宋_GBK"/>
          <w:b w:val="0"/>
          <w:sz w:val="30"/>
          <w:szCs w:val="30"/>
          <w:lang w:val="en-US" w:eastAsia="zh-CN"/>
        </w:rPr>
        <w:t>九</w:t>
      </w:r>
      <w:r>
        <w:rPr>
          <w:rFonts w:hint="eastAsia" w:ascii="方正小标宋_GBK" w:eastAsia="方正小标宋_GBK"/>
          <w:b w:val="0"/>
          <w:sz w:val="30"/>
          <w:szCs w:val="30"/>
        </w:rPr>
        <w:t>）社会保险领域基层政务公开标准目录</w:t>
      </w:r>
      <w:bookmarkEnd w:id="0"/>
    </w:p>
    <w:bookmarkEnd w:id="1"/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社会保险登记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城乡居民养老保险参保登记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个人基本信息变更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养老保险待遇发放账户维护申请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缴费人员增减申报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社会保险缴费申报与变更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社会保险参保缴费记录查询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个人权益记录查询打印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城乡居民养老保险待遇申领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暂停养老保险待遇申请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恢复养老保险待遇申请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个人账户一次性待遇申领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丧葬补助金、抚恤金申领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居民养老保险注销登记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城乡居民基本养老保险关系转移接续申请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社会保障卡申领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社会保障卡注销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>
      <w:r>
        <w:rPr>
          <w:color w:val="FF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5297"/>
    <w:rsid w:val="3BAB0378"/>
    <w:rsid w:val="705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2020-12-02T03:42:00Z</dcterms:created>
  <dc:creator>Administrator</dc:creator>
  <cp:lastModifiedBy>磊磊</cp:lastModifiedBy>
  <dcterms:modified xsi:type="dcterms:W3CDTF">2021-12-14T07:34:31Z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