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BB" w:rsidRDefault="00D148BB" w:rsidP="00D148BB">
      <w:pPr>
        <w:pStyle w:val="a3"/>
        <w:shd w:val="clear" w:color="auto" w:fill="FFFFFF"/>
        <w:spacing w:before="0" w:beforeAutospacing="0" w:after="0" w:afterAutospacing="0" w:line="540" w:lineRule="atLeast"/>
        <w:ind w:firstLine="480"/>
        <w:jc w:val="center"/>
        <w:textAlignment w:val="baseline"/>
        <w:rPr>
          <w:rFonts w:ascii="微软雅黑" w:eastAsia="微软雅黑" w:hAnsi="微软雅黑"/>
          <w:color w:val="333333"/>
        </w:rPr>
      </w:pPr>
      <w:r>
        <w:rPr>
          <w:rFonts w:ascii="微软雅黑" w:eastAsia="微软雅黑" w:hAnsi="微软雅黑" w:hint="eastAsia"/>
          <w:color w:val="252525"/>
          <w:sz w:val="39"/>
          <w:szCs w:val="39"/>
        </w:rPr>
        <w:t>山东省住房和城乡建设厅关于调整城市道路挖掘修复费标准的通知</w:t>
      </w:r>
    </w:p>
    <w:p w:rsidR="00D148BB" w:rsidRDefault="00D148BB" w:rsidP="00D148BB">
      <w:pPr>
        <w:pStyle w:val="a3"/>
        <w:pBdr>
          <w:bottom w:val="dotted" w:sz="6" w:space="0" w:color="BBBBBB"/>
        </w:pBdr>
        <w:shd w:val="clear" w:color="auto" w:fill="FFFFFF"/>
        <w:spacing w:before="0" w:beforeAutospacing="0" w:after="0" w:afterAutospacing="0" w:line="420" w:lineRule="atLeast"/>
        <w:ind w:firstLine="480"/>
        <w:jc w:val="center"/>
        <w:textAlignment w:val="baseline"/>
        <w:rPr>
          <w:rFonts w:ascii="微软雅黑" w:eastAsia="微软雅黑" w:hAnsi="微软雅黑" w:hint="eastAsia"/>
          <w:color w:val="333333"/>
        </w:rPr>
      </w:pPr>
      <w:r>
        <w:rPr>
          <w:rFonts w:ascii="微软雅黑" w:eastAsia="微软雅黑" w:hAnsi="微软雅黑" w:hint="eastAsia"/>
          <w:color w:val="333333"/>
        </w:rPr>
        <w:t xml:space="preserve"> </w:t>
      </w:r>
    </w:p>
    <w:p w:rsidR="00D148BB" w:rsidRDefault="00D148BB" w:rsidP="00D148BB">
      <w:pPr>
        <w:pStyle w:val="a3"/>
        <w:shd w:val="clear" w:color="auto" w:fill="FFFFFF"/>
        <w:spacing w:before="0" w:beforeAutospacing="0" w:after="0" w:afterAutospacing="0" w:line="420" w:lineRule="atLeast"/>
        <w:ind w:left="60" w:firstLine="480"/>
        <w:jc w:val="center"/>
        <w:textAlignment w:val="baseline"/>
        <w:rPr>
          <w:rFonts w:ascii="微软雅黑" w:eastAsia="微软雅黑" w:hAnsi="微软雅黑" w:hint="eastAsia"/>
          <w:color w:val="333333"/>
        </w:rPr>
      </w:pPr>
      <w:r>
        <w:rPr>
          <w:rFonts w:hint="eastAsia"/>
          <w:color w:val="252525"/>
        </w:rPr>
        <w:t xml:space="preserve">　　鲁建城字[2015]32号</w:t>
      </w:r>
    </w:p>
    <w:p w:rsidR="00D148BB" w:rsidRDefault="00D148BB" w:rsidP="00D148BB">
      <w:pPr>
        <w:pStyle w:val="a3"/>
        <w:shd w:val="clear" w:color="auto" w:fill="FFFFFF"/>
        <w:spacing w:before="0" w:beforeAutospacing="0" w:after="0" w:afterAutospacing="0" w:line="420" w:lineRule="atLeast"/>
        <w:ind w:left="60" w:firstLine="480"/>
        <w:textAlignment w:val="baseline"/>
        <w:rPr>
          <w:rFonts w:ascii="微软雅黑" w:eastAsia="微软雅黑" w:hAnsi="微软雅黑" w:hint="eastAsia"/>
          <w:color w:val="333333"/>
        </w:rPr>
      </w:pPr>
      <w:r>
        <w:rPr>
          <w:rFonts w:hint="eastAsia"/>
          <w:color w:val="252525"/>
        </w:rPr>
        <w:t xml:space="preserve">　　各市住房城乡建委(建设局)、城管局、市政公用局：</w:t>
      </w:r>
    </w:p>
    <w:p w:rsidR="00D148BB" w:rsidRDefault="00D148BB" w:rsidP="00D148BB">
      <w:pPr>
        <w:pStyle w:val="a3"/>
        <w:shd w:val="clear" w:color="auto" w:fill="FFFFFF"/>
        <w:spacing w:before="0" w:beforeAutospacing="0" w:after="0" w:afterAutospacing="0" w:line="420" w:lineRule="atLeast"/>
        <w:ind w:left="60" w:firstLine="480"/>
        <w:textAlignment w:val="baseline"/>
        <w:rPr>
          <w:rFonts w:ascii="微软雅黑" w:eastAsia="微软雅黑" w:hAnsi="微软雅黑" w:hint="eastAsia"/>
          <w:color w:val="333333"/>
        </w:rPr>
      </w:pPr>
      <w:r>
        <w:rPr>
          <w:rFonts w:hint="eastAsia"/>
          <w:color w:val="252525"/>
        </w:rPr>
        <w:t xml:space="preserve">　　为加强城市道路挖掘管理，根据《城市道路管理条例》(国务院令第198号)和国家建设部、财政部、物价局印发的《城市道路占用挖掘收费管理办法》(建城字[1993]410号)规定和要求，原省建委于1993年下发《关于制定城市道路挖掘费标准的通知》，并于1998年对收费标准做了适当调整。依据现行全国统一市政定额山东省估价表中的新建道路定额和省住房城乡建设厅颁发的《山东省建筑工程类别及取费标准》、《山东省市政工程消耗量定额》，结合我省各市、县(市、区)目前城市道路挖掘修复成本测算等情况，经研究，决定对1998年的收费标准进行调整，并适当增加收费种类。具体标准详见附件。同时，为贯彻落实《国务院办公厅关于加强城市地下管线建设管理的指导意见》(国办发〔2014〕27号)关于“严格控制道路挖掘”的要求，决定对以下挖掘项目实行政策性加收：</w:t>
      </w:r>
    </w:p>
    <w:p w:rsidR="00D148BB" w:rsidRDefault="00D148BB" w:rsidP="00D148BB">
      <w:pPr>
        <w:pStyle w:val="a3"/>
        <w:shd w:val="clear" w:color="auto" w:fill="FFFFFF"/>
        <w:spacing w:before="0" w:beforeAutospacing="0" w:after="0" w:afterAutospacing="0" w:line="420" w:lineRule="atLeast"/>
        <w:ind w:left="60" w:firstLine="480"/>
        <w:textAlignment w:val="baseline"/>
        <w:rPr>
          <w:rFonts w:ascii="微软雅黑" w:eastAsia="微软雅黑" w:hAnsi="微软雅黑" w:hint="eastAsia"/>
          <w:color w:val="333333"/>
        </w:rPr>
      </w:pPr>
      <w:r>
        <w:rPr>
          <w:rFonts w:hint="eastAsia"/>
          <w:color w:val="252525"/>
        </w:rPr>
        <w:t xml:space="preserve">　　1.新建道路：凡需挖掘新建、改建、扩建后交付使用未满5年或者大修竣工后未满3年的城市道路，经许可后，掘路修复费在收费标准基础上加倍收取。具体为：一年内收取3倍、两年内收取2.5倍、三年内收取2倍、四年内收取1.5倍、五年内收取1.2倍。</w:t>
      </w:r>
    </w:p>
    <w:p w:rsidR="00D148BB" w:rsidRDefault="00D148BB" w:rsidP="00D148BB">
      <w:pPr>
        <w:pStyle w:val="a3"/>
        <w:shd w:val="clear" w:color="auto" w:fill="FFFFFF"/>
        <w:spacing w:before="0" w:beforeAutospacing="0" w:after="0" w:afterAutospacing="0" w:line="420" w:lineRule="atLeast"/>
        <w:ind w:left="60" w:firstLine="480"/>
        <w:textAlignment w:val="baseline"/>
        <w:rPr>
          <w:rFonts w:ascii="微软雅黑" w:eastAsia="微软雅黑" w:hAnsi="微软雅黑" w:hint="eastAsia"/>
          <w:color w:val="333333"/>
        </w:rPr>
      </w:pPr>
      <w:r>
        <w:rPr>
          <w:rFonts w:hint="eastAsia"/>
          <w:color w:val="252525"/>
        </w:rPr>
        <w:t xml:space="preserve">　　2.计划外挖掘：已建立城市道路挖掘计划管理的市、县(市、区)，对于未提报年度计划的挖掘项目，经许可后，掘路修复费在收费标准基础上加收1倍。</w:t>
      </w:r>
    </w:p>
    <w:p w:rsidR="00D148BB" w:rsidRDefault="00D148BB" w:rsidP="00D148BB">
      <w:pPr>
        <w:pStyle w:val="a3"/>
        <w:shd w:val="clear" w:color="auto" w:fill="FFFFFF"/>
        <w:spacing w:before="0" w:beforeAutospacing="0" w:after="0" w:afterAutospacing="0" w:line="420" w:lineRule="atLeast"/>
        <w:ind w:left="60" w:firstLine="480"/>
        <w:textAlignment w:val="baseline"/>
        <w:rPr>
          <w:rFonts w:ascii="微软雅黑" w:eastAsia="微软雅黑" w:hAnsi="微软雅黑" w:hint="eastAsia"/>
          <w:color w:val="333333"/>
        </w:rPr>
      </w:pPr>
      <w:r>
        <w:rPr>
          <w:rFonts w:hint="eastAsia"/>
          <w:color w:val="252525"/>
        </w:rPr>
        <w:t xml:space="preserve">　　3. 违章挖掘：市政工程主管部门发现建设单位违章(或超出批准面积部分)开挖，以及人为损坏市政设施的，按本标准的1倍加收掘路修复费，并赔偿相应损失。</w:t>
      </w:r>
    </w:p>
    <w:p w:rsidR="00D148BB" w:rsidRDefault="00D148BB" w:rsidP="00D148BB">
      <w:pPr>
        <w:pStyle w:val="a3"/>
        <w:shd w:val="clear" w:color="auto" w:fill="FFFFFF"/>
        <w:spacing w:before="0" w:beforeAutospacing="0" w:after="0" w:afterAutospacing="0" w:line="420" w:lineRule="atLeast"/>
        <w:ind w:left="60" w:firstLine="480"/>
        <w:textAlignment w:val="baseline"/>
        <w:rPr>
          <w:rFonts w:ascii="微软雅黑" w:eastAsia="微软雅黑" w:hAnsi="微软雅黑" w:hint="eastAsia"/>
          <w:color w:val="333333"/>
        </w:rPr>
      </w:pPr>
      <w:r>
        <w:rPr>
          <w:rFonts w:hint="eastAsia"/>
          <w:color w:val="252525"/>
        </w:rPr>
        <w:t xml:space="preserve">　　调整后的收费标准自2015年10月1日起实行。</w:t>
      </w:r>
    </w:p>
    <w:p w:rsidR="00D148BB" w:rsidRDefault="00D148BB" w:rsidP="00D148BB">
      <w:pPr>
        <w:pStyle w:val="a3"/>
        <w:shd w:val="clear" w:color="auto" w:fill="FFFFFF"/>
        <w:spacing w:before="0" w:beforeAutospacing="0" w:after="0" w:afterAutospacing="0" w:line="420" w:lineRule="atLeast"/>
        <w:ind w:left="60" w:firstLine="480"/>
        <w:textAlignment w:val="baseline"/>
        <w:rPr>
          <w:rFonts w:ascii="微软雅黑" w:eastAsia="微软雅黑" w:hAnsi="微软雅黑" w:hint="eastAsia"/>
          <w:color w:val="333333"/>
        </w:rPr>
      </w:pPr>
      <w:r>
        <w:rPr>
          <w:rFonts w:hint="eastAsia"/>
          <w:color w:val="252525"/>
        </w:rPr>
        <w:t xml:space="preserve">　　附件：山东省城市道路挖掘修复费收费标准</w:t>
      </w:r>
    </w:p>
    <w:p w:rsidR="00D148BB" w:rsidRDefault="00D148BB" w:rsidP="00D148BB">
      <w:pPr>
        <w:pStyle w:val="a3"/>
        <w:shd w:val="clear" w:color="auto" w:fill="FFFFFF"/>
        <w:spacing w:before="0" w:beforeAutospacing="0" w:after="0" w:afterAutospacing="0" w:line="420" w:lineRule="atLeast"/>
        <w:ind w:left="60" w:firstLine="480"/>
        <w:jc w:val="right"/>
        <w:textAlignment w:val="baseline"/>
        <w:rPr>
          <w:rFonts w:ascii="微软雅黑" w:eastAsia="微软雅黑" w:hAnsi="微软雅黑" w:hint="eastAsia"/>
          <w:color w:val="333333"/>
        </w:rPr>
      </w:pPr>
      <w:r>
        <w:rPr>
          <w:rFonts w:hint="eastAsia"/>
          <w:color w:val="252525"/>
        </w:rPr>
        <w:t xml:space="preserve">　　山东省住房和城乡建设厅</w:t>
      </w:r>
    </w:p>
    <w:p w:rsidR="00D148BB" w:rsidRDefault="00D148BB" w:rsidP="00D148BB">
      <w:pPr>
        <w:pStyle w:val="a3"/>
        <w:shd w:val="clear" w:color="auto" w:fill="FFFFFF"/>
        <w:spacing w:before="0" w:beforeAutospacing="0" w:after="0" w:afterAutospacing="0" w:line="420" w:lineRule="atLeast"/>
        <w:ind w:left="60" w:firstLine="480"/>
        <w:jc w:val="right"/>
        <w:textAlignment w:val="baseline"/>
        <w:rPr>
          <w:rFonts w:ascii="微软雅黑" w:eastAsia="微软雅黑" w:hAnsi="微软雅黑" w:hint="eastAsia"/>
          <w:color w:val="333333"/>
        </w:rPr>
      </w:pPr>
      <w:r>
        <w:rPr>
          <w:rFonts w:hint="eastAsia"/>
          <w:color w:val="252525"/>
        </w:rPr>
        <w:t xml:space="preserve">　　2015年9月11日</w:t>
      </w:r>
    </w:p>
    <w:p w:rsidR="00D148BB" w:rsidRDefault="00D148BB" w:rsidP="00D148BB">
      <w:pPr>
        <w:pStyle w:val="a3"/>
        <w:shd w:val="clear" w:color="auto" w:fill="FFFFFF"/>
        <w:spacing w:before="0" w:beforeAutospacing="0" w:after="0" w:afterAutospacing="0" w:line="420" w:lineRule="atLeast"/>
        <w:ind w:left="60" w:firstLine="480"/>
        <w:textAlignment w:val="baseline"/>
        <w:rPr>
          <w:rFonts w:ascii="微软雅黑" w:eastAsia="微软雅黑" w:hAnsi="微软雅黑" w:hint="eastAsia"/>
          <w:color w:val="333333"/>
        </w:rPr>
      </w:pPr>
      <w:r>
        <w:rPr>
          <w:rFonts w:hint="eastAsia"/>
          <w:color w:val="252525"/>
        </w:rPr>
        <w:lastRenderedPageBreak/>
        <w:t xml:space="preserve">　　抄：省财政厅、省物价局。</w:t>
      </w:r>
    </w:p>
    <w:p w:rsidR="00911C4D" w:rsidRDefault="00911C4D"/>
    <w:sectPr w:rsidR="00911C4D" w:rsidSect="00911C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48BB"/>
    <w:rsid w:val="00911C4D"/>
    <w:rsid w:val="00D148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C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48B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148BB"/>
    <w:rPr>
      <w:color w:val="0000FF"/>
      <w:u w:val="single"/>
    </w:rPr>
  </w:style>
</w:styles>
</file>

<file path=word/webSettings.xml><?xml version="1.0" encoding="utf-8"?>
<w:webSettings xmlns:r="http://schemas.openxmlformats.org/officeDocument/2006/relationships" xmlns:w="http://schemas.openxmlformats.org/wordprocessingml/2006/main">
  <w:divs>
    <w:div w:id="5779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2021-08-27T06:50:00Z</dcterms:created>
  <dcterms:modified xsi:type="dcterms:W3CDTF">2021-08-27T06:52:00Z</dcterms:modified>
</cp:coreProperties>
</file>