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方正黑体简体" w:eastAsia="方正黑体简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提报高新区2020年为民办实事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重点部门单位名单</w:t>
      </w:r>
    </w:p>
    <w:p>
      <w:pPr>
        <w:adjustRightInd w:val="0"/>
        <w:snapToGrid w:val="0"/>
        <w:spacing w:line="580" w:lineRule="exact"/>
        <w:ind w:firstLine="800" w:firstLineChars="200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bookmarkEnd w:id="0"/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经济发展局、社会事业发展局、住房和城乡建设局、市场监督管理局、投资促进局、公安分局、自然资源和规划分局、生态环境分局、消防救援大队、党工委组织部、党工委宣传部、党工委政法委、城市管理局、城乡统筹发展局、应急管理局、人力资源服务中心、高新控股集团、创新谷发展集团、洸河街道、柳行街道、黄屯街道、王因街道、接庄街道、市政园林局</w:t>
      </w:r>
    </w:p>
    <w:p>
      <w:pPr>
        <w:rPr>
          <w:rFonts w:ascii="方正仿宋简体" w:eastAsia="方正仿宋简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021" w:left="1588" w:header="851" w:footer="992" w:gutter="0"/>
          <w:pgNumType w:fmt="numberInDash"/>
          <w:cols w:space="720" w:num="1"/>
          <w:titlePg/>
          <w:docGrid w:type="lines" w:linePitch="64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11A8E"/>
    <w:rsid w:val="2E21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2019-11-29T01:17:00Z</dcterms:created>
  <dc:creator>天上有朵云在飘</dc:creator>
  <cp:lastModifiedBy>天上有朵云在飘</cp:lastModifiedBy>
  <dcterms:modified xsi:type="dcterms:W3CDTF">2019-11-29T01:18:13Z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