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  <w:bookmarkStart w:id="1" w:name="_GoBack"/>
      <w:bookmarkEnd w:id="1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589"/>
        <w:gridCol w:w="1111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■纸质媒体    ■公开查阅点  ■政务服务中心■便民服务站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■纸质媒体  ■公开查阅点   ■政务服务中心■便民服务站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■社区/企事业单位/村公示栏■投资项目在线审批监管平台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 ■发布会听证会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jc w:val="righ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■发布会听证会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相关备案机关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■两微一端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相关备案机关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相关备案机关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和规划分局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生态环境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分局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■信用中国网站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和相关审批部门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党政办公室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rPr>
          <w:rFonts w:hint="eastAsia" w:ascii="Times New Roman" w:hAnsi="Times New Roman" w:eastAsia="方正小标宋_GBK"/>
          <w:sz w:val="28"/>
          <w:szCs w:val="28"/>
        </w:rPr>
      </w:pPr>
    </w:p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11ED6530"/>
    <w:rsid w:val="11ED6530"/>
    <w:rsid w:val="79C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2020-12-04T01:20:00Z</dcterms:created>
  <dc:creator>糖炒栗子 ້໌ᮨ</dc:creator>
  <cp:lastModifiedBy>糖炒栗子 ້໌ᮨ</cp:lastModifiedBy>
  <dcterms:modified xsi:type="dcterms:W3CDTF">2024-03-27T08:42:20Z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1148670403_cloud</vt:lpwstr>
  </property>
  <property fmtid="{D5CDD505-2E9C-101B-9397-08002B2CF9AE}" pid="4" name="ICV">
    <vt:lpwstr>2C4A39D2049D4524AB0196566FCF4E77_12</vt:lpwstr>
  </property>
</Properties>
</file>