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0" w:name="_Toc29849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（七）财政预决算领域基层政务公开标准目录</w:t>
      </w:r>
      <w:bookmarkEnd w:id="0"/>
    </w:p>
    <w:tbl>
      <w:tblPr>
        <w:tblStyle w:val="3"/>
        <w:tblW w:w="0" w:type="auto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601"/>
        <w:gridCol w:w="596"/>
        <w:gridCol w:w="4223"/>
        <w:gridCol w:w="2743"/>
        <w:gridCol w:w="1017"/>
        <w:gridCol w:w="645"/>
        <w:gridCol w:w="1082"/>
        <w:gridCol w:w="543"/>
        <w:gridCol w:w="596"/>
        <w:gridCol w:w="489"/>
        <w:gridCol w:w="650"/>
        <w:gridCol w:w="490"/>
        <w:gridCol w:w="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黑体" w:hAnsi="宋体" w:eastAsia="黑体" w:cs="宋体"/>
                <w:kern w:val="0"/>
                <w:sz w:val="22"/>
              </w:rPr>
              <w:t>序号</w:t>
            </w:r>
          </w:p>
        </w:tc>
        <w:tc>
          <w:tcPr>
            <w:tcW w:w="0" w:type="auto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公开事项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公开内容（要素）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公开依据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公开时限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公开主体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0" w:type="auto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公开对象</w:t>
            </w:r>
          </w:p>
        </w:tc>
        <w:tc>
          <w:tcPr>
            <w:tcW w:w="0" w:type="auto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公开方式</w:t>
            </w:r>
          </w:p>
        </w:tc>
        <w:tc>
          <w:tcPr>
            <w:tcW w:w="0" w:type="auto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一级事项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二级事项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全社会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特定群众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主动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依申请公开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县级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9" w:hRule="atLeast"/>
        </w:trPr>
        <w:tc>
          <w:tcPr>
            <w:tcW w:w="0" w:type="auto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财政预决算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部门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预算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一般公共预算支出情况表。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《预算法》、《政府信息公开条例》、</w:t>
            </w:r>
            <w:bookmarkStart w:id="1" w:name="_GoBack"/>
            <w:bookmarkEnd w:id="1"/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《财政部关于印发〈地方预决算公开操作规程〉的通知》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等法律法规和文件规定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本级政府财政部门批复后20日内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财政服务中心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■济宁国家高新技术产业开发区网站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7" w:hRule="atLeast"/>
        </w:trPr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财政预决算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部门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决算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财政拨款收支情况表：①财政拨款收支总体情况表。②一般公共预算支出情况表。③一般公共预算基本支出情况表。④一般公共预算“三公”经费支出情况表。⑤政府性基金预算支出情况表。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《预算法》、《政府信息公开条例》、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《财政部关于印发〈地方预决算公开操作规程〉的通知》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等法律法规和文件规定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本级政府财政部门批复后20日内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财政服务中心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■济宁国家高新技术产业开发区网站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wNTBlYjNmNzUyNmFhNDZlNTJhOTFjOWM3OWY2ODYifQ=="/>
  </w:docVars>
  <w:rsids>
    <w:rsidRoot w:val="77733CBA"/>
    <w:rsid w:val="3E913E6E"/>
    <w:rsid w:val="7773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391</Words>
  <Characters>393</Characters>
  <Lines>0</Lines>
  <Paragraphs>0</Paragraphs>
  <TotalTime>0</TotalTime>
  <ScaleCrop>false</ScaleCrop>
  <LinksUpToDate>false</LinksUpToDate>
  <CharactersWithSpaces>393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2020-12-03T03:41:00Z</dcterms:created>
  <dc:creator>糖炒栗子 ້໌ᮨ</dc:creator>
  <cp:lastModifiedBy>糖炒栗子 ້໌ᮨ</cp:lastModifiedBy>
  <dcterms:modified xsi:type="dcterms:W3CDTF">2023-06-06T02:00:25Z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SaveFontToCloudKey">
    <vt:lpwstr>1148670403_cloud</vt:lpwstr>
  </property>
  <property fmtid="{D5CDD505-2E9C-101B-9397-08002B2CF9AE}" pid="4" name="ICV">
    <vt:lpwstr>42A39EAB9C234199B03E93B7364E318D_12</vt:lpwstr>
  </property>
</Properties>
</file>