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BE068">
      <w:pPr>
        <w:spacing w:line="1000" w:lineRule="exact"/>
        <w:rPr>
          <w:rFonts w:hint="eastAsia" w:ascii="方正仿宋简体" w:eastAsia="方正仿宋简体"/>
          <w:sz w:val="32"/>
          <w:szCs w:val="32"/>
        </w:rPr>
      </w:pPr>
    </w:p>
    <w:p w14:paraId="5B72A19B">
      <w:pPr>
        <w:tabs>
          <w:tab w:val="left" w:pos="8460"/>
        </w:tabs>
        <w:spacing w:line="440" w:lineRule="exact"/>
        <w:ind w:right="382" w:rightChars="182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pict>
          <v:shape id="_x0000_s2050" o:spid="_x0000_s2050" o:spt="136" type="#_x0000_t136" style="position:absolute;left:0pt;margin-left:339.75pt;margin-top:17.95pt;height:53.85pt;width:73.7pt;z-index:251662336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文件" style="font-family:方正小标宋简体;font-size:36pt;v-rotate-letters:f;v-same-letter-heights:f;v-text-align:center;v-text-spacing:72090f;"/>
          </v:shape>
        </w:pict>
      </w:r>
      <w:r>
        <w:rPr>
          <w:rFonts w:hint="eastAsia" w:ascii="方正仿宋简体" w:eastAsia="方正仿宋简体"/>
          <w:sz w:val="32"/>
          <w:szCs w:val="32"/>
        </w:rPr>
        <w:pict>
          <v:shape id="_x0000_s2051" o:spid="_x0000_s2051" o:spt="136" type="#_x0000_t136" style="position:absolute;left:0pt;margin-left:23.25pt;margin-top:6.85pt;height:85.05pt;width:311.8pt;z-index:251661312;mso-width-relative:page;mso-height-relative:page;" fillcolor="#FF0000" filled="t" stroked="t" coordsize="21600,21600">
            <v:path/>
            <v:fill on="t" focussize="0,0"/>
            <v:stroke weight="1.5pt" color="#FF0000"/>
            <v:imagedata o:title=""/>
            <o:lock v:ext="edit"/>
            <v:textpath on="t" fitshape="t" fitpath="t" trim="t" xscale="f" string="济宁高新技术产业&#10;开发区管理委员会" style="font-family:方正小标宋简体;font-size:36pt;v-rotate-letters:f;v-same-letter-heights:t;v-text-align:justify;v-text-spacing:78644f;"/>
          </v:shape>
        </w:pict>
      </w:r>
    </w:p>
    <w:p w14:paraId="0BB3D47E">
      <w:pPr>
        <w:spacing w:line="440" w:lineRule="exact"/>
        <w:rPr>
          <w:rFonts w:hint="eastAsia" w:ascii="方正仿宋简体" w:eastAsia="方正仿宋简体"/>
          <w:sz w:val="32"/>
          <w:szCs w:val="32"/>
        </w:rPr>
      </w:pPr>
    </w:p>
    <w:p w14:paraId="0DA03853">
      <w:pPr>
        <w:spacing w:line="440" w:lineRule="exact"/>
        <w:rPr>
          <w:rFonts w:hint="eastAsia" w:ascii="方正仿宋简体" w:eastAsia="方正仿宋简体"/>
          <w:sz w:val="32"/>
          <w:szCs w:val="32"/>
        </w:rPr>
      </w:pPr>
    </w:p>
    <w:p w14:paraId="07B56DA5">
      <w:pPr>
        <w:spacing w:line="440" w:lineRule="exact"/>
        <w:rPr>
          <w:rFonts w:hint="eastAsia" w:ascii="方正仿宋简体" w:eastAsia="方正仿宋简体"/>
          <w:sz w:val="32"/>
          <w:szCs w:val="32"/>
        </w:rPr>
      </w:pPr>
    </w:p>
    <w:p w14:paraId="21F11D77"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</w:p>
    <w:p w14:paraId="761108BF">
      <w:pPr>
        <w:spacing w:line="560" w:lineRule="exact"/>
        <w:ind w:right="382" w:rightChars="182"/>
        <w:rPr>
          <w:rFonts w:hint="eastAsia" w:ascii="方正仿宋简体" w:eastAsia="方正仿宋简体"/>
          <w:sz w:val="32"/>
          <w:szCs w:val="32"/>
        </w:rPr>
      </w:pPr>
    </w:p>
    <w:p w14:paraId="23475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仿宋简体" w:eastAsia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济高新管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〔202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号</w:t>
      </w:r>
    </w:p>
    <w:p w14:paraId="7A60C704"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86995</wp:posOffset>
                </wp:positionV>
                <wp:extent cx="5698490" cy="317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8490" cy="31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65pt;margin-top:6.85pt;height:0.25pt;width:448.7pt;z-index:251663360;mso-width-relative:page;mso-height-relative:page;" filled="f" stroked="t" coordsize="21600,21600" o:gfxdata="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ybzCX1wAAAAgBAAAPAAAAAAAAAAEAIAAAACIAAABkcnMvZG93bnJl&#10;di54bWxQSwECFAAUAAAACACHTuJAfHCdfP4BAADyAwAADgAAAAAAAAABACAAAAAmAQAAZHJzL2Uy&#10;b0RvYy54bWxQSwUGAAAAAAYABgBZAQAAlg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8C31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</w:pPr>
    </w:p>
    <w:p w14:paraId="6C062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  <w:t>济宁高新区管委会</w:t>
      </w:r>
    </w:p>
    <w:p w14:paraId="174B8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val="en-US" w:eastAsia="zh-CN"/>
        </w:rPr>
        <w:t>废止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  <w:t>《济宁高新区关于扶持企业上市挂牌的若干政策》《关于支持新型农业经营主体</w:t>
      </w:r>
    </w:p>
    <w:p w14:paraId="5AD6D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  <w:t>高质量发展的若干措施》的</w:t>
      </w:r>
      <w:r>
        <w:rPr>
          <w:rFonts w:hint="eastAsia" w:ascii="Times New Roman" w:hAnsi="Times New Roman" w:eastAsia="方正小标宋简体" w:cs="Times New Roman"/>
          <w:b/>
          <w:bCs w:val="0"/>
          <w:color w:val="auto"/>
          <w:sz w:val="44"/>
          <w:szCs w:val="44"/>
          <w:lang w:val="en-US" w:eastAsia="zh-CN"/>
        </w:rPr>
        <w:t>决定</w:t>
      </w:r>
      <w:bookmarkStart w:id="0" w:name="_GoBack"/>
      <w:bookmarkEnd w:id="0"/>
    </w:p>
    <w:p w14:paraId="061D0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</w:pPr>
    </w:p>
    <w:p w14:paraId="1E0A5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Style w:val="8"/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各街道办事处，区直各部门单位，各驻区单位，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各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区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管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国有企业：</w:t>
      </w:r>
    </w:p>
    <w:p w14:paraId="200E1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Style w:val="8"/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</w:pPr>
      <w:r>
        <w:rPr>
          <w:rStyle w:val="8"/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按照《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山东省行政规范性文件评估暂行办法》《山东省行政规范性文件清理办法》等有关规定，经</w:t>
      </w:r>
      <w:r>
        <w:rPr>
          <w:rStyle w:val="8"/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认真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评估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eastAsia="zh-CN"/>
        </w:rPr>
        <w:t>，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决定废止《济宁高新区关于扶持企业上市挂牌的若干政策》</w:t>
      </w:r>
      <w:r>
        <w:rPr>
          <w:rStyle w:val="8"/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和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《关于支持新型农业经营主体高质量发展的若干措施》</w:t>
      </w:r>
      <w:r>
        <w:rPr>
          <w:rStyle w:val="8"/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等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2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件行政规范性文件</w:t>
      </w:r>
      <w:r>
        <w:rPr>
          <w:rStyle w:val="8"/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lang w:eastAsia="zh-CN"/>
        </w:rPr>
        <w:t>。</w:t>
      </w:r>
      <w:r>
        <w:rPr>
          <w:rStyle w:val="8"/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自</w:t>
      </w:r>
      <w:r>
        <w:rPr>
          <w:rStyle w:val="8"/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t>本决定发布之日起，《济宁高新区关于扶持企业上市挂牌的若干政策》《关于支持新型农业经营主体高质量发展的若干措施》不再作为行政管理的依据。</w:t>
      </w:r>
    </w:p>
    <w:p w14:paraId="421E0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Style w:val="8"/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</w:pPr>
    </w:p>
    <w:tbl>
      <w:tblPr>
        <w:tblStyle w:val="9"/>
        <w:tblW w:w="941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2750"/>
        <w:gridCol w:w="2133"/>
        <w:gridCol w:w="1717"/>
        <w:gridCol w:w="1883"/>
      </w:tblGrid>
      <w:tr w14:paraId="15D6C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32" w:type="dxa"/>
            <w:vAlign w:val="center"/>
          </w:tcPr>
          <w:p w14:paraId="379F1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8"/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32"/>
                <w:szCs w:val="32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750" w:type="dxa"/>
            <w:vAlign w:val="center"/>
          </w:tcPr>
          <w:p w14:paraId="3B5C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8"/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32"/>
                <w:szCs w:val="32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32"/>
                <w:szCs w:val="32"/>
              </w:rPr>
              <w:t>文件名称</w:t>
            </w:r>
          </w:p>
        </w:tc>
        <w:tc>
          <w:tcPr>
            <w:tcW w:w="2133" w:type="dxa"/>
            <w:vAlign w:val="center"/>
          </w:tcPr>
          <w:p w14:paraId="46BBC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8"/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32"/>
                <w:szCs w:val="32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32"/>
                <w:szCs w:val="32"/>
              </w:rPr>
              <w:t>文号</w:t>
            </w:r>
          </w:p>
        </w:tc>
        <w:tc>
          <w:tcPr>
            <w:tcW w:w="1717" w:type="dxa"/>
            <w:vAlign w:val="center"/>
          </w:tcPr>
          <w:p w14:paraId="6DA6D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8"/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32"/>
                <w:szCs w:val="32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32"/>
                <w:szCs w:val="32"/>
              </w:rPr>
              <w:t>登记号</w:t>
            </w:r>
          </w:p>
        </w:tc>
        <w:tc>
          <w:tcPr>
            <w:tcW w:w="1883" w:type="dxa"/>
            <w:vAlign w:val="center"/>
          </w:tcPr>
          <w:p w14:paraId="7E88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8"/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32"/>
                <w:szCs w:val="32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32"/>
                <w:szCs w:val="32"/>
              </w:rPr>
              <w:t>施行日期</w:t>
            </w:r>
          </w:p>
        </w:tc>
      </w:tr>
      <w:tr w14:paraId="13A8B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32" w:type="dxa"/>
            <w:vAlign w:val="center"/>
          </w:tcPr>
          <w:p w14:paraId="3621A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2750" w:type="dxa"/>
            <w:vAlign w:val="center"/>
          </w:tcPr>
          <w:p w14:paraId="3121D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《济宁高新区关于扶持企业上市挂牌的若干政策》</w:t>
            </w:r>
          </w:p>
        </w:tc>
        <w:tc>
          <w:tcPr>
            <w:tcW w:w="2133" w:type="dxa"/>
            <w:vAlign w:val="center"/>
          </w:tcPr>
          <w:p w14:paraId="7BEE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济高新管发〔202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〕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号</w:t>
            </w:r>
          </w:p>
        </w:tc>
        <w:tc>
          <w:tcPr>
            <w:tcW w:w="1717" w:type="dxa"/>
            <w:vAlign w:val="center"/>
          </w:tcPr>
          <w:p w14:paraId="50DFC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GXDR-2021-0010003</w:t>
            </w:r>
          </w:p>
        </w:tc>
        <w:tc>
          <w:tcPr>
            <w:tcW w:w="1883" w:type="dxa"/>
            <w:vAlign w:val="center"/>
          </w:tcPr>
          <w:p w14:paraId="45A21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2021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8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日</w:t>
            </w:r>
          </w:p>
        </w:tc>
      </w:tr>
      <w:tr w14:paraId="79F34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32" w:type="dxa"/>
            <w:vAlign w:val="center"/>
          </w:tcPr>
          <w:p w14:paraId="5F36E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2750" w:type="dxa"/>
            <w:vAlign w:val="center"/>
          </w:tcPr>
          <w:p w14:paraId="3062F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《关于支持新型农业经营主体高质量发展的若干措施》</w:t>
            </w:r>
          </w:p>
        </w:tc>
        <w:tc>
          <w:tcPr>
            <w:tcW w:w="2133" w:type="dxa"/>
            <w:vAlign w:val="center"/>
          </w:tcPr>
          <w:p w14:paraId="1F603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济高新管发〔2021〕7号</w:t>
            </w:r>
          </w:p>
        </w:tc>
        <w:tc>
          <w:tcPr>
            <w:tcW w:w="1717" w:type="dxa"/>
            <w:vAlign w:val="center"/>
          </w:tcPr>
          <w:p w14:paraId="7F666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GXDR-2021-0010004</w:t>
            </w:r>
          </w:p>
        </w:tc>
        <w:tc>
          <w:tcPr>
            <w:tcW w:w="1883" w:type="dxa"/>
            <w:vAlign w:val="center"/>
          </w:tcPr>
          <w:p w14:paraId="5FD3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2021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26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日</w:t>
            </w:r>
          </w:p>
        </w:tc>
      </w:tr>
    </w:tbl>
    <w:p w14:paraId="76F7A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55" w:firstLineChars="1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lang w:eastAsia="zh-CN"/>
        </w:rPr>
      </w:pPr>
    </w:p>
    <w:p w14:paraId="679E5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55" w:firstLineChars="1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lang w:eastAsia="zh-CN"/>
        </w:rPr>
      </w:pPr>
    </w:p>
    <w:p w14:paraId="05C22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40" w:firstLineChars="16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lang w:eastAsia="zh-CN"/>
        </w:rPr>
        <w:t>济宁高新区管委会</w:t>
      </w:r>
    </w:p>
    <w:p w14:paraId="409A8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40" w:firstLineChars="16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lang w:eastAsia="zh-CN"/>
        </w:rPr>
        <w:t>日</w:t>
      </w:r>
    </w:p>
    <w:p w14:paraId="5F86C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lang w:val="en-US" w:eastAsia="zh-CN"/>
        </w:rPr>
        <w:t>（此件公开发布）</w:t>
      </w:r>
    </w:p>
    <w:p w14:paraId="50DD26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方正仿宋简体" w:eastAsia="方正仿宋简体" w:cs="Times New Roman"/>
          <w:b/>
          <w:bCs w:val="0"/>
          <w:sz w:val="32"/>
          <w:szCs w:val="32"/>
        </w:rPr>
      </w:pPr>
    </w:p>
    <w:p w14:paraId="79C84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32"/>
          <w:szCs w:val="32"/>
          <w:lang w:val="en-US" w:eastAsia="zh-CN"/>
        </w:rPr>
      </w:pPr>
    </w:p>
    <w:p w14:paraId="6FC6CF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方正仿宋简体" w:eastAsia="方正仿宋简体" w:cs="Times New Roman"/>
          <w:b/>
          <w:bCs w:val="0"/>
          <w:sz w:val="32"/>
          <w:szCs w:val="32"/>
        </w:rPr>
      </w:pPr>
    </w:p>
    <w:p w14:paraId="3EE000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方正仿宋简体" w:eastAsia="方正仿宋简体" w:cs="Times New Roman"/>
          <w:b/>
          <w:bCs w:val="0"/>
          <w:sz w:val="32"/>
          <w:szCs w:val="32"/>
        </w:rPr>
      </w:pPr>
    </w:p>
    <w:p w14:paraId="5590C5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方正仿宋简体" w:eastAsia="方正仿宋简体" w:cs="Times New Roman"/>
          <w:b/>
          <w:bCs w:val="0"/>
          <w:sz w:val="32"/>
          <w:szCs w:val="32"/>
        </w:rPr>
      </w:pPr>
    </w:p>
    <w:p w14:paraId="4548A9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方正仿宋简体" w:eastAsia="方正仿宋简体" w:cs="Times New Roman"/>
          <w:b/>
          <w:bCs w:val="0"/>
          <w:sz w:val="32"/>
          <w:szCs w:val="32"/>
        </w:rPr>
      </w:pPr>
    </w:p>
    <w:p w14:paraId="0F319F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方正仿宋简体" w:eastAsia="方正仿宋简体" w:cs="Times New Roman"/>
          <w:b/>
          <w:bCs w:val="0"/>
          <w:sz w:val="32"/>
          <w:szCs w:val="32"/>
        </w:rPr>
      </w:pPr>
    </w:p>
    <w:p w14:paraId="3AA440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ascii="方正仿宋简体" w:eastAsia="方正仿宋简体" w:cs="Times New Roman"/>
          <w:b/>
          <w:bCs w:val="0"/>
          <w:sz w:val="32"/>
          <w:szCs w:val="32"/>
        </w:rPr>
      </w:pPr>
    </w:p>
    <w:p w14:paraId="7A7E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1" w:firstLineChars="1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45085</wp:posOffset>
                </wp:positionV>
                <wp:extent cx="5544185" cy="0"/>
                <wp:effectExtent l="0" t="4445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3.55pt;height:0pt;width:436.55pt;z-index:251659264;mso-width-relative:page;mso-height-relative:page;" filled="f" stroked="t" coordsize="21600,21600" o:gfxdata="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JT2ptEAAAAFAQAADwAAAAAAAAABACAAAAAiAAAAZHJzL2Rvd25yZXYueG1s&#10;UEsBAhQAFAAAAAgAh07iQDtKGxH/AQAA/AMAAA4AAAAAAAAAAQAgAAAAIAEAAGRycy9lMm9Eb2Mu&#10;eG1sUEsFBgAAAAAGAAYAWQEAAJ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431165</wp:posOffset>
                </wp:positionV>
                <wp:extent cx="5544185" cy="0"/>
                <wp:effectExtent l="0" t="4445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33.95pt;height:0pt;width:436.55pt;z-index:251660288;mso-width-relative:page;mso-height-relative:page;" filled="f" stroked="t" coordsize="21600,21600" o:gfxdata="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NRod7SAAAABwEAAA8AAAAAAAAAAQAgAAAAIgAAAGRycy9kb3ducmV2Lnht&#10;bFBLAQIUABQAAAAIAIdO4kBfWWJP/wEAAPwDAAAOAAAAAAAAAAEAIAAAACEBAABkcnMvZTJvRG9j&#10;LnhtbFBLBQYAAAAABgAGAFkBAACS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28"/>
          <w:szCs w:val="28"/>
          <w:lang w:eastAsia="zh-CN"/>
        </w:rPr>
        <w:t>济宁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28"/>
          <w:szCs w:val="28"/>
          <w:lang w:val="en-US" w:eastAsia="zh-CN"/>
        </w:rPr>
        <w:t>高新区管委会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28"/>
          <w:szCs w:val="28"/>
          <w:lang w:eastAsia="zh-CN"/>
        </w:rPr>
        <w:t xml:space="preserve">办公室               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sz w:val="28"/>
          <w:szCs w:val="28"/>
          <w:lang w:eastAsia="zh-CN"/>
        </w:rPr>
        <w:t>日印发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NzU3M2EyMWJiZGM5NjA3OGEyZjgwNjJhMjRhZjkifQ=="/>
  </w:docVars>
  <w:rsids>
    <w:rsidRoot w:val="1B6D78A6"/>
    <w:rsid w:val="02D4358E"/>
    <w:rsid w:val="14AD411B"/>
    <w:rsid w:val="1B6D78A6"/>
    <w:rsid w:val="37742E27"/>
    <w:rsid w:val="3F015D25"/>
    <w:rsid w:val="4EA21019"/>
    <w:rsid w:val="677E63A7"/>
    <w:rsid w:val="6FF5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NormalCharacter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473</Characters>
  <Lines>0</Lines>
  <Paragraphs>0</Paragraphs>
  <TotalTime>0</TotalTime>
  <ScaleCrop>false</ScaleCrop>
  <LinksUpToDate>false</LinksUpToDate>
  <CharactersWithSpaces>490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2024-08-08T01:59:00Z</dcterms:created>
  <dc:creator>水手公园</dc:creator>
  <cp:lastModifiedBy>水手公园</cp:lastModifiedBy>
  <dcterms:modified xsi:type="dcterms:W3CDTF">2024-10-09T07:59:05Z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62374EB8D3234AFC84861213E428EE48_11</vt:lpwstr>
  </property>
</Properties>
</file>