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b w:val="0"/>
          <w:bCs w:val="0"/>
          <w:color w:val="000000"/>
          <w:kern w:val="44"/>
          <w:sz w:val="30"/>
          <w:szCs w:val="44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44"/>
          <w:sz w:val="30"/>
          <w:szCs w:val="44"/>
          <w:lang w:val="en-US" w:eastAsia="zh-CN" w:bidi="ar-SA"/>
        </w:rPr>
        <w:t>卫生健康领域基层政务公开标准目录</w:t>
      </w:r>
    </w:p>
    <w:tbl>
      <w:tblPr>
        <w:tblStyle w:val="2"/>
        <w:tblW w:w="15588" w:type="dxa"/>
        <w:tblInd w:w="-8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950"/>
        <w:gridCol w:w="958"/>
        <w:gridCol w:w="4140"/>
        <w:gridCol w:w="1800"/>
        <w:gridCol w:w="1440"/>
        <w:gridCol w:w="720"/>
        <w:gridCol w:w="1080"/>
        <w:gridCol w:w="720"/>
        <w:gridCol w:w="720"/>
        <w:gridCol w:w="596"/>
        <w:gridCol w:w="720"/>
        <w:gridCol w:w="540"/>
        <w:gridCol w:w="6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908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</w:rPr>
              <w:t>公开事项</w:t>
            </w:r>
          </w:p>
        </w:tc>
        <w:tc>
          <w:tcPr>
            <w:tcW w:w="414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</w:rPr>
              <w:t>公开内容（要素）</w:t>
            </w:r>
          </w:p>
        </w:tc>
        <w:tc>
          <w:tcPr>
            <w:tcW w:w="180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</w:rPr>
              <w:t>公开依据</w:t>
            </w:r>
          </w:p>
        </w:tc>
        <w:tc>
          <w:tcPr>
            <w:tcW w:w="144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</w:rPr>
              <w:t>公开时限</w:t>
            </w:r>
          </w:p>
        </w:tc>
        <w:tc>
          <w:tcPr>
            <w:tcW w:w="72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</w:rPr>
              <w:t>公开主体</w:t>
            </w:r>
          </w:p>
        </w:tc>
        <w:tc>
          <w:tcPr>
            <w:tcW w:w="108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</w:rPr>
              <w:t>公开渠道和载体</w:t>
            </w: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</w:rPr>
              <w:t>公开对象</w:t>
            </w:r>
          </w:p>
        </w:tc>
        <w:tc>
          <w:tcPr>
            <w:tcW w:w="1316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</w:rPr>
              <w:t>公开方式</w:t>
            </w:r>
          </w:p>
        </w:tc>
        <w:tc>
          <w:tcPr>
            <w:tcW w:w="1204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</w:rPr>
              <w:t>公开层级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</w:rPr>
            </w:pPr>
          </w:p>
        </w:tc>
        <w:tc>
          <w:tcPr>
            <w:tcW w:w="9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</w:rPr>
              <w:t>一级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</w:rPr>
              <w:t>事项</w:t>
            </w:r>
          </w:p>
        </w:tc>
        <w:tc>
          <w:tcPr>
            <w:tcW w:w="95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</w:rPr>
              <w:t>二级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</w:rPr>
              <w:t>事项</w:t>
            </w:r>
          </w:p>
        </w:tc>
        <w:tc>
          <w:tcPr>
            <w:tcW w:w="414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</w:rPr>
            </w:pPr>
          </w:p>
        </w:tc>
        <w:tc>
          <w:tcPr>
            <w:tcW w:w="180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</w:rPr>
            </w:pPr>
          </w:p>
        </w:tc>
        <w:tc>
          <w:tcPr>
            <w:tcW w:w="144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</w:rPr>
            </w:pP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</w:rPr>
              <w:t>全社会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</w:rPr>
              <w:t>特定群众</w:t>
            </w:r>
          </w:p>
        </w:tc>
        <w:tc>
          <w:tcPr>
            <w:tcW w:w="59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</w:rPr>
              <w:t>主动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</w:rPr>
              <w:t>依申请公开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</w:rPr>
              <w:t>县级</w:t>
            </w:r>
          </w:p>
        </w:tc>
        <w:tc>
          <w:tcPr>
            <w:tcW w:w="66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</w:rPr>
              <w:t>乡、村级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1</w:t>
            </w:r>
          </w:p>
        </w:tc>
        <w:tc>
          <w:tcPr>
            <w:tcW w:w="95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 w:bidi="ar"/>
              </w:rPr>
              <w:t>生育审核</w:t>
            </w:r>
          </w:p>
        </w:tc>
        <w:tc>
          <w:tcPr>
            <w:tcW w:w="958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 w:bidi="ar"/>
              </w:rPr>
              <w:t>再生育审核</w:t>
            </w:r>
          </w:p>
        </w:tc>
        <w:tc>
          <w:tcPr>
            <w:tcW w:w="414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.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pacing w:val="-6"/>
                <w:sz w:val="18"/>
                <w:szCs w:val="18"/>
              </w:rPr>
              <w:t>办理依据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；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.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pacing w:val="-6"/>
                <w:sz w:val="18"/>
                <w:szCs w:val="18"/>
              </w:rPr>
              <w:t>办理条件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；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.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pacing w:val="-6"/>
                <w:sz w:val="18"/>
                <w:szCs w:val="18"/>
              </w:rPr>
              <w:t>受理单位及办理地点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；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.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pacing w:val="-6"/>
                <w:sz w:val="18"/>
                <w:szCs w:val="18"/>
              </w:rPr>
              <w:t>申请材料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；</w:t>
            </w:r>
          </w:p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pacing w:val="-6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pacing w:val="-6"/>
                <w:sz w:val="18"/>
                <w:szCs w:val="18"/>
              </w:rPr>
              <w:t>基本流程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；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《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山东省人口与计划生育条例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》</w:t>
            </w:r>
          </w:p>
          <w:p>
            <w:pP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自信息形成或者变更之日起20个工作日内予以公开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街道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卫生健康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办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■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济宁国家高新技术产业开发区网站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  </w:t>
            </w:r>
          </w:p>
          <w:p>
            <w:pP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    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9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664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√　</w:t>
            </w:r>
          </w:p>
        </w:tc>
      </w:tr>
    </w:tbl>
    <w:p>
      <w:bookmarkStart w:id="0" w:name="_GoBack"/>
      <w:bookmarkEnd w:id="0"/>
    </w:p>
    <w:sectPr>
      <w:pgSz w:w="16783" w:h="23757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A55FB3"/>
    <w:rsid w:val="71A55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2020-12-16T08:44:00Z</dcterms:created>
  <dc:creator>……</dc:creator>
  <cp:lastModifiedBy>……</cp:lastModifiedBy>
  <dcterms:modified xsi:type="dcterms:W3CDTF">2020-12-16T08:44:10Z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