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0" w:name="_GoBack"/>
      <w:bookmarkEnd w:id="0"/>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济宁高新区</w:t>
      </w:r>
      <w:r>
        <w:rPr>
          <w:rFonts w:hint="eastAsia" w:ascii="方正小标宋简体" w:hAnsi="方正小标宋简体" w:eastAsia="方正小标宋简体" w:cs="方正小标宋简体"/>
          <w:b/>
          <w:bCs w:val="0"/>
          <w:color w:val="000000" w:themeColor="text1"/>
          <w:sz w:val="44"/>
          <w:szCs w:val="44"/>
          <w14:textFill>
            <w14:solidFill>
              <w14:schemeClr w14:val="tx1"/>
            </w14:solidFill>
          </w14:textFill>
        </w:rPr>
        <w:t>洸</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河街道办事处202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2</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年</w:t>
      </w:r>
    </w:p>
    <w:p>
      <w:pPr>
        <w:spacing w:line="590" w:lineRule="exact"/>
        <w:ind w:right="-100" w:rightChars="-50"/>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政府信息公开工作年度报告</w:t>
      </w:r>
    </w:p>
    <w:p>
      <w:pPr>
        <w:spacing w:line="590" w:lineRule="exact"/>
        <w:ind w:right="-100" w:rightChars="-50"/>
        <w:rPr>
          <w:rFonts w:hint="default" w:ascii="Times New Roman" w:hAnsi="Times New Roman" w:eastAsia="方正仿宋简体" w:cs="Times New Roman"/>
          <w:b/>
          <w:color w:val="000000" w:themeColor="text1"/>
          <w:sz w:val="32"/>
          <w:szCs w:val="32"/>
          <w14:textFill>
            <w14:solidFill>
              <w14:schemeClr w14:val="tx1"/>
            </w14:solidFill>
          </w14:textFill>
        </w:rPr>
      </w:pP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根据《中华人民共和国政府信息公开条例》以及省、市、区政府信息公开相关规定，现向社会公开洸河街道办事处2022年度政府信息公开工作年度报告。</w:t>
      </w:r>
    </w:p>
    <w:p>
      <w:pPr>
        <w:spacing w:line="590" w:lineRule="exact"/>
        <w:ind w:right="-100" w:rightChars="-50" w:firstLine="641"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年1月1日起至202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年12月31日止。本报告电子版可在济宁国家高新技术产业开发区管委会门户网站（www.jnhn.gov.cn）查阅或下载。如对本报告有疑问，请与济宁高新区洸河街道办事处联系（地址：济宁市</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高新区</w:t>
      </w:r>
      <w:r>
        <w:rPr>
          <w:rFonts w:hint="default" w:ascii="Times New Roman" w:hAnsi="Times New Roman" w:eastAsia="方正仿宋简体" w:cs="Times New Roman"/>
          <w:b/>
          <w:color w:val="000000" w:themeColor="text1"/>
          <w:sz w:val="32"/>
          <w:szCs w:val="32"/>
          <w14:textFill>
            <w14:solidFill>
              <w14:schemeClr w14:val="tx1"/>
            </w14:solidFill>
          </w14:textFill>
        </w:rPr>
        <w:t>吴泰闸路116号，联系电话：0537-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3236098</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（一）主动公开情况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1. 通过</w:t>
      </w:r>
      <w:r>
        <w:rPr>
          <w:rFonts w:hint="default" w:ascii="Times New Roman" w:hAnsi="Times New Roman" w:eastAsia="方正仿宋简体" w:cs="Times New Roman"/>
          <w:b/>
          <w:color w:val="000000" w:themeColor="text1"/>
          <w:sz w:val="32"/>
          <w:szCs w:val="32"/>
          <w14:textFill>
            <w14:solidFill>
              <w14:schemeClr w14:val="tx1"/>
            </w14:solidFill>
          </w14:textFill>
        </w:rPr>
        <w:t>济宁高新区管委会门户网站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发布信息</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9</w:t>
      </w:r>
      <w:r>
        <w:rPr>
          <w:rFonts w:hint="eastAsia"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篇，其中</w:t>
      </w:r>
      <w:r>
        <w:rPr>
          <w:rFonts w:hint="default" w:ascii="Times New Roman" w:hAnsi="Times New Roman" w:eastAsia="方正仿宋简体" w:cs="Times New Roman"/>
          <w:b/>
          <w:color w:val="000000" w:themeColor="text1"/>
          <w:sz w:val="32"/>
          <w:szCs w:val="32"/>
          <w14:textFill>
            <w14:solidFill>
              <w14:schemeClr w14:val="tx1"/>
            </w14:solidFill>
          </w14:textFill>
        </w:rPr>
        <w:t>政策文件类</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3篇</w:t>
      </w:r>
      <w:r>
        <w:rPr>
          <w:rFonts w:hint="default" w:ascii="Times New Roman" w:hAnsi="Times New Roman" w:eastAsia="方正仿宋简体" w:cs="Times New Roman"/>
          <w:b/>
          <w:color w:val="000000" w:themeColor="text1"/>
          <w:sz w:val="32"/>
          <w:szCs w:val="32"/>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会议</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公开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类32篇，</w:t>
      </w:r>
      <w:r>
        <w:rPr>
          <w:rFonts w:hint="default" w:ascii="Times New Roman" w:hAnsi="Times New Roman" w:eastAsia="方正仿宋简体" w:cs="Times New Roman"/>
          <w:b/>
          <w:color w:val="000000" w:themeColor="text1"/>
          <w:sz w:val="32"/>
          <w:szCs w:val="32"/>
          <w14:textFill>
            <w14:solidFill>
              <w14:schemeClr w14:val="tx1"/>
            </w14:solidFill>
          </w14:textFill>
        </w:rPr>
        <w:t>公示公告类</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11篇。</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drawing>
          <wp:inline distT="0" distB="0" distL="114300" distR="114300">
            <wp:extent cx="4559935" cy="2736850"/>
            <wp:effectExtent l="0" t="0" r="12065" b="635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4559935" cy="2736850"/>
                    </a:xfrm>
                    <a:prstGeom prst="rect">
                      <a:avLst/>
                    </a:prstGeom>
                  </pic:spPr>
                </pic:pic>
              </a:graphicData>
            </a:graphic>
          </wp:inline>
        </w:drawing>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 通过“福美洸河”公众号以及</w:t>
      </w:r>
      <w:r>
        <w:rPr>
          <w:rFonts w:hint="default" w:ascii="Times New Roman" w:hAnsi="Times New Roman" w:eastAsia="方正仿宋简体" w:cs="Times New Roman"/>
          <w:b/>
          <w:color w:val="000000" w:themeColor="text1"/>
          <w:sz w:val="32"/>
          <w:szCs w:val="32"/>
          <w14:textFill>
            <w14:solidFill>
              <w14:schemeClr w14:val="tx1"/>
            </w14:solidFill>
          </w14:textFill>
        </w:rPr>
        <w:t>各级电视台、报刊、新闻网站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等媒体平台宣传报道约</w:t>
      </w:r>
      <w:r>
        <w:rPr>
          <w:rFonts w:hint="eastAsia" w:eastAsia="方正仿宋简体" w:cs="Times New Roman"/>
          <w:b/>
          <w:color w:val="000000" w:themeColor="text1"/>
          <w:sz w:val="32"/>
          <w:szCs w:val="32"/>
          <w:lang w:val="en-US" w:eastAsia="zh-CN"/>
          <w14:textFill>
            <w14:solidFill>
              <w14:schemeClr w14:val="tx1"/>
            </w14:solidFill>
          </w14:textFill>
        </w:rPr>
        <w:t>7</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00</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篇。</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建立政府信息公开申请登记、审核、办理、答复、归档等各项内部工作制度，严格按照《中华人民共和国政府信息公开条例》要求做好依申请公开工作。2022年，洸河街道办事处未收到政府信息公开申请。</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街道办事处严格落实政府信息公开相关规定，建立健全信息审核、发布等政府信息</w:t>
      </w:r>
      <w:r>
        <w:rPr>
          <w:rFonts w:hint="eastAsia" w:eastAsia="方正仿宋简体" w:cs="Times New Roman"/>
          <w:b/>
          <w:color w:val="000000" w:themeColor="text1"/>
          <w:sz w:val="32"/>
          <w:szCs w:val="32"/>
          <w:lang w:val="en-US" w:eastAsia="zh-CN"/>
          <w14:textFill>
            <w14:solidFill>
              <w14:schemeClr w14:val="tx1"/>
            </w14:solidFill>
          </w14:textFill>
        </w:rPr>
        <w:t>公开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工作制度，不断完善政府信息公开工作机制。明确由街道办事处主任主抓政府信息公开工作，专人负责政府信息公开材料的收集、编辑、公开工作，通过建立信息消息来源核实核准机制，确保信息公开的权威性和精准度。定期对政务公开信息进行排查，不仅排查正文信息，也排查附件信息，坚决杜绝政务公开信息严重表述错误、个人隐私泄露等情况发生。</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通过</w:t>
      </w:r>
      <w:r>
        <w:rPr>
          <w:rFonts w:hint="default" w:ascii="Times New Roman" w:hAnsi="Times New Roman" w:eastAsia="方正仿宋简体" w:cs="Times New Roman"/>
          <w:b/>
          <w:color w:val="000000" w:themeColor="text1"/>
          <w:sz w:val="32"/>
          <w:szCs w:val="32"/>
          <w14:textFill>
            <w14:solidFill>
              <w14:schemeClr w14:val="tx1"/>
            </w14:solidFill>
          </w14:textFill>
        </w:rPr>
        <w:t>济宁高新区管委会门户网站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务公开专区设置政策文件、会议公开、规划计划、人事信息、行政权力公开、重点领域信息公开、政策解读与回应关切、应急管理、公示公告、信息公开年报、政务公开组织管理、主动公开基本目录、试点领域标准目录共计13项专栏，方便居民群众查阅各类街道信息。</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创办“福美洸河”微信公众号，设置信息公开专栏，方便居民群众随时随地查阅公开信息；及时推送街道党政党建工作动态，方便群众了解街道动态；不断加强与</w:t>
      </w:r>
      <w:r>
        <w:rPr>
          <w:rFonts w:hint="default" w:ascii="Times New Roman" w:hAnsi="Times New Roman" w:eastAsia="方正仿宋简体" w:cs="Times New Roman"/>
          <w:b/>
          <w:color w:val="000000" w:themeColor="text1"/>
          <w:sz w:val="32"/>
          <w:szCs w:val="32"/>
          <w14:textFill>
            <w14:solidFill>
              <w14:schemeClr w14:val="tx1"/>
            </w14:solidFill>
          </w14:textFill>
        </w:rPr>
        <w:t>各级电视台、报刊、新闻网站</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等媒体平台对接，围绕贯彻学习党的方针政策、创建文明典范城市、安全生产、疫情防控等工作开展主题宣传。</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在街道一楼办事大厅设置洸河街道政务公开专区，方便前来办事的群众了解街道各类信息。</w:t>
      </w:r>
    </w:p>
    <w:p>
      <w:pPr>
        <w:spacing w:line="590" w:lineRule="exact"/>
        <w:ind w:right="-100" w:rightChars="-50" w:firstLine="643"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（五）监督保障情况</w:t>
      </w:r>
    </w:p>
    <w:p>
      <w:pPr>
        <w:spacing w:line="590" w:lineRule="exact"/>
        <w:ind w:right="-100" w:rightChars="-50" w:firstLine="611"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pacing w:val="-8"/>
          <w:sz w:val="32"/>
          <w:szCs w:val="32"/>
          <w14:textFill>
            <w14:solidFill>
              <w14:schemeClr w14:val="tx1"/>
            </w14:solidFill>
          </w14:textFill>
        </w:rPr>
        <w:t>安排专人负责信息公开，切实把信息公开工作列入重要日程，确保及时、准确、规范</w:t>
      </w:r>
      <w:r>
        <w:rPr>
          <w:rFonts w:hint="default" w:ascii="Times New Roman" w:hAnsi="Times New Roman" w:eastAsia="方正仿宋简体" w:cs="Times New Roman"/>
          <w:b/>
          <w:color w:val="000000" w:themeColor="text1"/>
          <w:spacing w:val="-8"/>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pacing w:val="-8"/>
          <w:sz w:val="32"/>
          <w:szCs w:val="32"/>
          <w14:textFill>
            <w14:solidFill>
              <w14:schemeClr w14:val="tx1"/>
            </w14:solidFill>
          </w14:textFill>
        </w:rPr>
        <w:t>街道</w:t>
      </w:r>
      <w:r>
        <w:rPr>
          <w:rFonts w:hint="eastAsia" w:ascii="Times New Roman" w:hAnsi="Times New Roman" w:eastAsia="方正仿宋简体" w:cs="Times New Roman"/>
          <w:b/>
          <w:color w:val="000000" w:themeColor="text1"/>
          <w:spacing w:val="-8"/>
          <w:sz w:val="32"/>
          <w:szCs w:val="32"/>
          <w:lang w:val="en-US" w:eastAsia="zh-CN"/>
          <w14:textFill>
            <w14:solidFill>
              <w14:schemeClr w14:val="tx1"/>
            </w14:solidFill>
          </w14:textFill>
        </w:rPr>
        <w:t>各部门</w:t>
      </w:r>
      <w:r>
        <w:rPr>
          <w:rFonts w:hint="default" w:ascii="Times New Roman" w:hAnsi="Times New Roman" w:eastAsia="方正仿宋简体" w:cs="Times New Roman"/>
          <w:b/>
          <w:color w:val="000000" w:themeColor="text1"/>
          <w:spacing w:val="-8"/>
          <w:sz w:val="32"/>
          <w:szCs w:val="32"/>
          <w14:textFill>
            <w14:solidFill>
              <w14:schemeClr w14:val="tx1"/>
            </w14:solidFill>
          </w14:textFill>
        </w:rPr>
        <w:t>需网上发布的政务公开信息内容，需报送党政办进行审核；街道政务公开责任分管领导负责网上发布内容的审核工作，分管领导将审核通过的内容报党政办公室，由街道党政办公室信息员负责网上发布工作。</w:t>
      </w:r>
    </w:p>
    <w:p>
      <w:pPr>
        <w:spacing w:line="590" w:lineRule="exact"/>
        <w:ind w:right="-100" w:rightChars="-50" w:firstLine="641"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both"/>
              <w:rPr>
                <w:rFonts w:hint="default" w:ascii="Times New Roman" w:hAnsi="Times New Roman" w:eastAsia="方正仿宋简体" w:cs="Times New Roman"/>
                <w:b/>
                <w:sz w:val="21"/>
                <w:szCs w:val="21"/>
                <w:lang w:bidi="ar"/>
              </w:rPr>
            </w:pPr>
          </w:p>
          <w:p>
            <w:pPr>
              <w:widowControl/>
              <w:spacing w:line="300" w:lineRule="exact"/>
              <w:jc w:val="both"/>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ind w:firstLine="211" w:firstLineChars="100"/>
              <w:jc w:val="both"/>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 xml:space="preserve"> 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ind w:firstLine="211" w:firstLineChars="100"/>
              <w:jc w:val="both"/>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spacing w:line="300" w:lineRule="exact"/>
              <w:ind w:firstLine="211" w:firstLineChars="100"/>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r>
    </w:tbl>
    <w:p>
      <w:pPr>
        <w:spacing w:line="590" w:lineRule="exact"/>
        <w:ind w:right="-100" w:rightChars="-50"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 xml:space="preserve"> 0</w:t>
            </w:r>
            <w:r>
              <w:rPr>
                <w:rFonts w:hint="default" w:ascii="Times New Roman" w:hAnsi="Times New Roman" w:eastAsia="方正黑体简体" w:cs="Times New Roman"/>
                <w:b/>
                <w:sz w:val="21"/>
                <w:szCs w:val="21"/>
                <w:lang w:bidi="ar"/>
              </w:rPr>
              <w:t> </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right="0" w:right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0" w:leftChars="0" w:right="0" w:rightChars="0"/>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spacing w:line="590" w:lineRule="exact"/>
        <w:ind w:right="-100" w:rightChars="-50"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202</w:t>
      </w:r>
      <w:r>
        <w:rPr>
          <w:rFonts w:hint="default" w:ascii="Times New Roman" w:hAnsi="Times New Roman" w:eastAsia="方正仿宋简体" w:cs="Times New Roman"/>
          <w:b/>
          <w:sz w:val="32"/>
          <w:szCs w:val="32"/>
          <w:lang w:val="en-US" w:eastAsia="zh-CN"/>
        </w:rPr>
        <w:t>2</w:t>
      </w:r>
      <w:r>
        <w:rPr>
          <w:rFonts w:hint="default" w:ascii="Times New Roman" w:hAnsi="Times New Roman" w:eastAsia="方正仿宋简体" w:cs="Times New Roman"/>
          <w:b/>
          <w:sz w:val="32"/>
          <w:szCs w:val="32"/>
        </w:rPr>
        <w:t>年，我街道政府信息公开工作虽然取得了积极成效，但与上级的要求和公众的需求相比，还存在一定差距和不足</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主要表现为</w:t>
      </w:r>
      <w:r>
        <w:rPr>
          <w:rFonts w:hint="default" w:ascii="Times New Roman" w:hAnsi="Times New Roman" w:eastAsia="方正仿宋简体" w:cs="Times New Roman"/>
          <w:b/>
          <w:sz w:val="32"/>
          <w:szCs w:val="32"/>
        </w:rPr>
        <w:t>公开的政务内容不全面，对动态性的内容没有及时上报党政办公室更新。</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针对以上问题，202</w:t>
      </w:r>
      <w:r>
        <w:rPr>
          <w:rFonts w:hint="default" w:ascii="Times New Roman" w:hAnsi="Times New Roman" w:eastAsia="方正仿宋简体" w:cs="Times New Roman"/>
          <w:b/>
          <w:sz w:val="32"/>
          <w:szCs w:val="32"/>
          <w:lang w:val="en-US" w:eastAsia="zh-CN"/>
        </w:rPr>
        <w:t>2</w:t>
      </w:r>
      <w:r>
        <w:rPr>
          <w:rFonts w:hint="default" w:ascii="Times New Roman" w:hAnsi="Times New Roman" w:eastAsia="方正仿宋简体" w:cs="Times New Roman"/>
          <w:b/>
          <w:sz w:val="32"/>
          <w:szCs w:val="32"/>
        </w:rPr>
        <w:t>年洸河街道办事处将重点从以下几个方面改进提升：</w:t>
      </w:r>
    </w:p>
    <w:p>
      <w:pPr>
        <w:numPr>
          <w:ilvl w:val="0"/>
          <w:numId w:val="1"/>
        </w:num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组织开展政务公开业务培训，</w:t>
      </w:r>
      <w:r>
        <w:rPr>
          <w:rFonts w:hint="default" w:ascii="Times New Roman" w:hAnsi="Times New Roman" w:eastAsia="方正仿宋简体" w:cs="Times New Roman"/>
          <w:b/>
          <w:sz w:val="32"/>
          <w:szCs w:val="32"/>
        </w:rPr>
        <w:t>分级分层组织实施，</w:t>
      </w:r>
      <w:r>
        <w:rPr>
          <w:rFonts w:hint="default" w:ascii="Times New Roman" w:hAnsi="Times New Roman" w:eastAsia="方正仿宋简体" w:cs="Times New Roman"/>
          <w:b/>
          <w:sz w:val="32"/>
          <w:szCs w:val="32"/>
          <w:lang w:val="en-US" w:eastAsia="zh-CN"/>
        </w:rPr>
        <w:t>不断提高政务公开意识和业务水平，</w:t>
      </w:r>
      <w:r>
        <w:rPr>
          <w:rFonts w:hint="default" w:ascii="Times New Roman" w:hAnsi="Times New Roman" w:eastAsia="方正仿宋简体" w:cs="Times New Roman"/>
          <w:b/>
          <w:sz w:val="32"/>
          <w:szCs w:val="32"/>
        </w:rPr>
        <w:t>切实提高人员队伍的综合素质和业务能力</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推进街道政府信息公开工作进一步完善提升。</w:t>
      </w:r>
    </w:p>
    <w:p>
      <w:pPr>
        <w:numPr>
          <w:ilvl w:val="0"/>
          <w:numId w:val="1"/>
        </w:numPr>
        <w:spacing w:line="590" w:lineRule="exact"/>
        <w:ind w:left="0" w:leftChars="0"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lang w:val="en-US" w:eastAsia="zh-CN"/>
        </w:rPr>
        <w:t>进一步明确职责分工，完善各项信息公开制度，使信息公开目录更新常态化，及时提供，定期维护，确保政府信息公开工作按照既定工作流程有效运转，切实提升公开质量和实效，更好地服务经济社会发展和民生改善。</w:t>
      </w:r>
    </w:p>
    <w:p>
      <w:pPr>
        <w:numPr>
          <w:ilvl w:val="0"/>
          <w:numId w:val="1"/>
        </w:numPr>
        <w:spacing w:line="590" w:lineRule="exact"/>
        <w:ind w:left="0" w:leftChars="0"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进一步丰富政务公开的形式。充分利用</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福美洸河</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微信公众号以及</w:t>
      </w:r>
      <w:r>
        <w:rPr>
          <w:rFonts w:hint="default" w:ascii="Times New Roman" w:hAnsi="Times New Roman" w:eastAsia="方正仿宋简体" w:cs="Times New Roman"/>
          <w:b/>
          <w:sz w:val="32"/>
          <w:szCs w:val="32"/>
        </w:rPr>
        <w:t>各级电视台、报刊、新闻网站、宣传栏方式的同时，</w:t>
      </w:r>
      <w:r>
        <w:rPr>
          <w:rFonts w:hint="eastAsia" w:eastAsia="方正仿宋简体" w:cs="Times New Roman"/>
          <w:b/>
          <w:sz w:val="32"/>
          <w:szCs w:val="32"/>
          <w:lang w:val="en-US" w:eastAsia="zh-CN"/>
        </w:rPr>
        <w:t>广泛</w:t>
      </w:r>
      <w:r>
        <w:rPr>
          <w:rFonts w:hint="default" w:ascii="Times New Roman" w:hAnsi="Times New Roman" w:eastAsia="方正仿宋简体" w:cs="Times New Roman"/>
          <w:b/>
          <w:sz w:val="32"/>
          <w:szCs w:val="32"/>
        </w:rPr>
        <w:t>开展各类宣传活动，充分发挥街道、社区服务大厅窗口便民服务作用，扩大宣传范围，拓宽信息公开途径，大力宣传各类热点信息。</w:t>
      </w:r>
    </w:p>
    <w:p>
      <w:pPr>
        <w:spacing w:line="590" w:lineRule="exact"/>
        <w:ind w:right="-100" w:rightChars="-50"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（一）依据《政府信息公开信息处理费管理办法》收取信息处理费的情况</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本年度未产生信息公开处理费</w:t>
      </w:r>
      <w:r>
        <w:rPr>
          <w:rFonts w:hint="default" w:ascii="Times New Roman" w:hAnsi="Times New Roman" w:eastAsia="方正仿宋简体" w:cs="Times New Roman"/>
          <w:b/>
          <w:sz w:val="32"/>
          <w:szCs w:val="32"/>
          <w:lang w:eastAsia="zh-CN"/>
        </w:rPr>
        <w:t>。</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（二）本行政机关落实上级年度政务公开工作要点情况</w:t>
      </w:r>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2022年，</w:t>
      </w:r>
      <w:r>
        <w:rPr>
          <w:rFonts w:hint="default" w:ascii="Times New Roman" w:hAnsi="Times New Roman" w:eastAsia="方正仿宋简体" w:cs="Times New Roman"/>
          <w:b/>
          <w:sz w:val="32"/>
          <w:szCs w:val="32"/>
          <w:lang w:val="en-US" w:eastAsia="zh-CN"/>
        </w:rPr>
        <w:t>洸河街道严格按照上级年度政务公开工作要点要求开展信息公开工作，以济宁高新区管委会门户网站为主要平台，主动公开各类政务信息，涵盖</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政策文件、会议公开、规划计划、人事信息</w:t>
      </w:r>
      <w:r>
        <w:rPr>
          <w:rFonts w:hint="default" w:ascii="Times New Roman" w:hAnsi="Times New Roman" w:eastAsia="方正仿宋简体" w:cs="Times New Roman"/>
          <w:b/>
          <w:sz w:val="32"/>
          <w:szCs w:val="32"/>
          <w:lang w:val="en-US" w:eastAsia="zh-CN"/>
        </w:rPr>
        <w:t>等各个方面，让群众更加全面</w:t>
      </w:r>
      <w:r>
        <w:rPr>
          <w:rFonts w:hint="eastAsia" w:ascii="Times New Roman" w:hAnsi="Times New Roman" w:eastAsia="方正仿宋简体" w:cs="Times New Roman"/>
          <w:b/>
          <w:sz w:val="32"/>
          <w:szCs w:val="32"/>
          <w:lang w:val="en-US" w:eastAsia="zh-CN"/>
        </w:rPr>
        <w:t>地</w:t>
      </w:r>
      <w:r>
        <w:rPr>
          <w:rFonts w:hint="default" w:ascii="Times New Roman" w:hAnsi="Times New Roman" w:eastAsia="方正仿宋简体" w:cs="Times New Roman"/>
          <w:b/>
          <w:sz w:val="32"/>
          <w:szCs w:val="32"/>
          <w:lang w:val="en-US" w:eastAsia="zh-CN"/>
        </w:rPr>
        <w:t>了解街道职能与工作，更好地行使监督管理权利，更有力</w:t>
      </w:r>
      <w:r>
        <w:rPr>
          <w:rFonts w:hint="eastAsia" w:ascii="Times New Roman" w:hAnsi="Times New Roman" w:eastAsia="方正仿宋简体" w:cs="Times New Roman"/>
          <w:b/>
          <w:sz w:val="32"/>
          <w:szCs w:val="32"/>
          <w:lang w:val="en-US" w:eastAsia="zh-CN"/>
        </w:rPr>
        <w:t>地</w:t>
      </w:r>
      <w:r>
        <w:rPr>
          <w:rFonts w:hint="default" w:ascii="Times New Roman" w:hAnsi="Times New Roman" w:eastAsia="方正仿宋简体" w:cs="Times New Roman"/>
          <w:b/>
          <w:sz w:val="32"/>
          <w:szCs w:val="32"/>
          <w:lang w:val="en-US" w:eastAsia="zh-CN"/>
        </w:rPr>
        <w:t>促进街道政务服务改进。</w:t>
      </w:r>
    </w:p>
    <w:p>
      <w:pPr>
        <w:numPr>
          <w:ilvl w:val="0"/>
          <w:numId w:val="2"/>
        </w:numPr>
        <w:spacing w:line="590" w:lineRule="exact"/>
        <w:ind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rPr>
        <w:t>本行政机关人大代表建议和政协提案办理结果公开情况；</w:t>
      </w:r>
    </w:p>
    <w:p>
      <w:pPr>
        <w:numPr>
          <w:ilvl w:val="0"/>
          <w:numId w:val="0"/>
        </w:numPr>
        <w:spacing w:line="590" w:lineRule="exact"/>
        <w:ind w:right="-100" w:rightChars="-50"/>
        <w:rPr>
          <w:rFonts w:hint="default" w:ascii="方正仿宋简体" w:eastAsia="方正仿宋简体"/>
          <w:b/>
          <w:spacing w:val="-11"/>
          <w:sz w:val="32"/>
          <w:szCs w:val="32"/>
          <w:lang w:val="en-US" w:eastAsia="zh-CN"/>
        </w:rPr>
      </w:pPr>
      <w:r>
        <w:rPr>
          <w:rFonts w:hint="eastAsia" w:ascii="方正仿宋简体" w:eastAsia="方正仿宋简体"/>
          <w:b/>
          <w:spacing w:val="-11"/>
          <w:sz w:val="32"/>
          <w:szCs w:val="32"/>
          <w:lang w:val="en-US" w:eastAsia="zh-CN"/>
        </w:rPr>
        <w:t xml:space="preserve">    </w:t>
      </w:r>
      <w:r>
        <w:rPr>
          <w:rFonts w:hint="eastAsia" w:ascii="Times New Roman" w:hAnsi="Times New Roman" w:eastAsia="方正仿宋简体" w:cs="Times New Roman"/>
          <w:b/>
          <w:sz w:val="32"/>
          <w:szCs w:val="32"/>
          <w:lang w:val="en-US" w:eastAsia="zh-CN"/>
        </w:rPr>
        <w:t>2022</w:t>
      </w:r>
      <w:r>
        <w:rPr>
          <w:rFonts w:hint="eastAsia" w:ascii="方正仿宋简体" w:eastAsia="方正仿宋简体"/>
          <w:b/>
          <w:spacing w:val="-11"/>
          <w:sz w:val="32"/>
          <w:szCs w:val="32"/>
          <w:lang w:val="en-US" w:eastAsia="zh-CN"/>
        </w:rPr>
        <w:t>年，我街道未承办上级人大建议或政协提案，无街道各部门承办的本级人大建议或政协提案。</w:t>
      </w:r>
    </w:p>
    <w:p>
      <w:pPr>
        <w:numPr>
          <w:ilvl w:val="0"/>
          <w:numId w:val="2"/>
        </w:numPr>
        <w:spacing w:line="590" w:lineRule="exact"/>
        <w:ind w:left="0" w:leftChars="0"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本行政机关年度政务公开工作创新情况</w:t>
      </w:r>
    </w:p>
    <w:p>
      <w:pPr>
        <w:numPr>
          <w:ilvl w:val="0"/>
          <w:numId w:val="0"/>
        </w:numPr>
        <w:spacing w:line="590" w:lineRule="exact"/>
        <w:ind w:leftChars="200" w:right="-100" w:rightChars="-50"/>
        <w:rPr>
          <w:rFonts w:hint="default" w:eastAsia="方正仿宋简体" w:cs="Times New Roman"/>
          <w:b/>
          <w:color w:val="000000" w:themeColor="text1"/>
          <w:sz w:val="32"/>
          <w:szCs w:val="32"/>
          <w:lang w:val="en-US" w:eastAsia="zh-CN"/>
          <w14:textFill>
            <w14:solidFill>
              <w14:schemeClr w14:val="tx1"/>
            </w14:solidFill>
          </w14:textFill>
        </w:rPr>
      </w:pPr>
      <w:r>
        <w:rPr>
          <w:rFonts w:hint="eastAsia" w:ascii="方正仿宋简体" w:eastAsia="方正仿宋简体"/>
          <w:b/>
          <w:sz w:val="32"/>
          <w:szCs w:val="32"/>
          <w:lang w:val="en-US" w:eastAsia="zh-CN"/>
        </w:rPr>
        <w:t xml:space="preserve"> 通过</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创办“福美洸河”微信公众号，</w:t>
      </w:r>
      <w:r>
        <w:rPr>
          <w:rFonts w:hint="eastAsia" w:eastAsia="方正仿宋简体" w:cs="Times New Roman"/>
          <w:b/>
          <w:color w:val="000000" w:themeColor="text1"/>
          <w:sz w:val="32"/>
          <w:szCs w:val="32"/>
          <w:lang w:val="en-US" w:eastAsia="zh-CN"/>
          <w14:textFill>
            <w14:solidFill>
              <w14:schemeClr w14:val="tx1"/>
            </w14:solidFill>
          </w14:textFill>
        </w:rPr>
        <w:t>不断拓宽信息公开途</w:t>
      </w:r>
    </w:p>
    <w:p>
      <w:pPr>
        <w:numPr>
          <w:ilvl w:val="0"/>
          <w:numId w:val="0"/>
        </w:numPr>
        <w:spacing w:line="590" w:lineRule="exact"/>
        <w:ind w:right="-100" w:rightChars="-50"/>
        <w:rPr>
          <w:rFonts w:hint="default" w:ascii="方正仿宋简体" w:eastAsia="方正仿宋简体"/>
          <w:b/>
          <w:sz w:val="32"/>
          <w:szCs w:val="32"/>
          <w:lang w:val="en-US" w:eastAsia="zh-CN"/>
        </w:rPr>
      </w:pPr>
      <w:r>
        <w:rPr>
          <w:rFonts w:hint="eastAsia" w:eastAsia="方正仿宋简体" w:cs="Times New Roman"/>
          <w:b/>
          <w:color w:val="000000" w:themeColor="text1"/>
          <w:sz w:val="32"/>
          <w:szCs w:val="32"/>
          <w:lang w:val="en-US" w:eastAsia="zh-CN"/>
          <w14:textFill>
            <w14:solidFill>
              <w14:schemeClr w14:val="tx1"/>
            </w14:solidFill>
          </w14:textFill>
        </w:rPr>
        <w:t>径，创新公开方式，方便居民群众更好地全方位了解查阅街道公开信息。</w:t>
      </w:r>
    </w:p>
    <w:p>
      <w:pPr>
        <w:numPr>
          <w:ilvl w:val="0"/>
          <w:numId w:val="2"/>
        </w:numPr>
        <w:spacing w:line="590" w:lineRule="exact"/>
        <w:ind w:left="0" w:leftChars="0"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本行政机关政府信息公开工作年度报告数据统计需要说明的事项</w:t>
      </w:r>
    </w:p>
    <w:p>
      <w:pPr>
        <w:numPr>
          <w:ilvl w:val="0"/>
          <w:numId w:val="0"/>
        </w:numPr>
        <w:spacing w:line="590" w:lineRule="exact"/>
        <w:ind w:right="-100" w:rightChars="-5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 xml:space="preserve">    无。</w:t>
      </w:r>
    </w:p>
    <w:p>
      <w:pPr>
        <w:numPr>
          <w:ilvl w:val="0"/>
          <w:numId w:val="2"/>
        </w:numPr>
        <w:spacing w:line="590" w:lineRule="exact"/>
        <w:ind w:left="0" w:leftChars="0"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本行政机关认为需要报告的其他事项</w:t>
      </w:r>
    </w:p>
    <w:p>
      <w:pPr>
        <w:numPr>
          <w:ilvl w:val="0"/>
          <w:numId w:val="0"/>
        </w:numPr>
        <w:spacing w:line="590" w:lineRule="exact"/>
        <w:ind w:leftChars="200" w:right="-100" w:rightChars="-5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 xml:space="preserve">  无。</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（七）其他有关文件专门要求通过政府信息公开工作年度报告予以报告的事项</w:t>
      </w:r>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val="en-US" w:eastAsia="zh-CN"/>
        </w:rPr>
        <w:t>无。</w:t>
      </w: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firstLine="643" w:firstLineChars="200"/>
        <w:rPr>
          <w:rFonts w:hint="default" w:ascii="Times New Roman" w:hAnsi="Times New Roman" w:eastAsia="方正仿宋简体" w:cs="Times New Roman"/>
          <w:b/>
          <w:sz w:val="32"/>
          <w:szCs w:val="32"/>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C7800"/>
    <w:multiLevelType w:val="singleLevel"/>
    <w:tmpl w:val="888C7800"/>
    <w:lvl w:ilvl="0" w:tentative="0">
      <w:start w:val="3"/>
      <w:numFmt w:val="chineseCounting"/>
      <w:suff w:val="nothing"/>
      <w:lvlText w:val="（%1）"/>
      <w:lvlJc w:val="left"/>
      <w:rPr>
        <w:rFonts w:hint="eastAsia"/>
      </w:rPr>
    </w:lvl>
  </w:abstractNum>
  <w:abstractNum w:abstractNumId="1">
    <w:nsid w:val="D6B95E62"/>
    <w:multiLevelType w:val="singleLevel"/>
    <w:tmpl w:val="D6B95E62"/>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DC31EC8"/>
    <w:rsid w:val="001D64C4"/>
    <w:rsid w:val="00FC7E33"/>
    <w:rsid w:val="06BA3104"/>
    <w:rsid w:val="0B107A25"/>
    <w:rsid w:val="0E7F2129"/>
    <w:rsid w:val="15B46561"/>
    <w:rsid w:val="1A2D2E3E"/>
    <w:rsid w:val="1C151E98"/>
    <w:rsid w:val="1CF514DF"/>
    <w:rsid w:val="219914E7"/>
    <w:rsid w:val="26BD1BF0"/>
    <w:rsid w:val="3B280C28"/>
    <w:rsid w:val="3FE03639"/>
    <w:rsid w:val="43C90326"/>
    <w:rsid w:val="48F83A9F"/>
    <w:rsid w:val="4B7F364C"/>
    <w:rsid w:val="4D875DE8"/>
    <w:rsid w:val="531A3681"/>
    <w:rsid w:val="56267911"/>
    <w:rsid w:val="5DC31EC8"/>
    <w:rsid w:val="66526C0E"/>
    <w:rsid w:val="67D46DA8"/>
    <w:rsid w:val="685B14E6"/>
    <w:rsid w:val="695F6A02"/>
    <w:rsid w:val="79933350"/>
    <w:rsid w:val="7D6E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2829</Words>
  <Characters>2912</Characters>
  <Lines>0</Lines>
  <Paragraphs>0</Paragraphs>
  <TotalTime>7</TotalTime>
  <ScaleCrop>false</ScaleCrop>
  <LinksUpToDate>false</LinksUpToDate>
  <CharactersWithSpaces>3111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cp:lastModifiedBy>
  <dcterms:modified xsi:type="dcterms:W3CDTF">2023-02-03T08:45:52Z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CEC58005EF20409EA924ED0D7A53D904</vt:lpwstr>
  </property>
</Properties>
</file>