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auto"/>
        <w:spacing w:before="0" w:after="0" w:line="580" w:lineRule="exact"/>
        <w:rPr>
          <w:rFonts w:ascii="方正小标宋简体" w:hAnsi="仿宋" w:eastAsia="方正小标宋简体"/>
        </w:rPr>
      </w:pPr>
      <w:r>
        <w:rPr>
          <w:rFonts w:hint="eastAsia" w:ascii="方正小标宋简体" w:hAnsi="仿宋" w:eastAsia="方正小标宋简体"/>
        </w:rPr>
        <w:t>济宁高新区减税降费工作领导小组成员名单</w:t>
      </w:r>
    </w:p>
    <w:p>
      <w:pPr>
        <w:pStyle w:val="6"/>
        <w:shd w:val="clear" w:color="auto" w:fill="auto"/>
        <w:spacing w:before="0" w:after="0" w:line="580" w:lineRule="exact"/>
        <w:jc w:val="left"/>
        <w:rPr>
          <w:rFonts w:ascii="方正小标宋简体" w:hAnsi="仿宋" w:eastAsia="方正小标宋简体"/>
        </w:rPr>
      </w:pPr>
    </w:p>
    <w:p>
      <w:pPr>
        <w:pStyle w:val="6"/>
        <w:shd w:val="clear" w:color="auto" w:fill="auto"/>
        <w:spacing w:before="0" w:after="0" w:line="580" w:lineRule="exact"/>
        <w:ind w:firstLine="640" w:firstLineChars="200"/>
        <w:jc w:val="left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黑体简体" w:hAnsi="仿宋" w:eastAsia="方正黑体简体"/>
          <w:sz w:val="32"/>
          <w:szCs w:val="32"/>
        </w:rPr>
        <w:t>组  长：</w:t>
      </w:r>
      <w:r>
        <w:rPr>
          <w:rFonts w:hint="eastAsia" w:ascii="方正仿宋简体" w:hAnsi="仿宋" w:eastAsia="方正仿宋简体"/>
          <w:sz w:val="32"/>
          <w:szCs w:val="32"/>
        </w:rPr>
        <w:t>吴  勇  党工委委员、财政局局长</w:t>
      </w:r>
    </w:p>
    <w:p>
      <w:pPr>
        <w:pStyle w:val="6"/>
        <w:shd w:val="clear" w:color="auto" w:fill="auto"/>
        <w:spacing w:before="0" w:after="0" w:line="580" w:lineRule="exact"/>
        <w:ind w:firstLine="640" w:firstLineChars="200"/>
        <w:jc w:val="left"/>
        <w:rPr>
          <w:rFonts w:ascii="方正黑体简体" w:hAnsi="仿宋" w:eastAsia="方正黑体简体"/>
          <w:sz w:val="32"/>
          <w:szCs w:val="32"/>
        </w:rPr>
      </w:pPr>
      <w:r>
        <w:rPr>
          <w:rFonts w:hint="eastAsia" w:ascii="方正黑体简体" w:hAnsi="仿宋" w:eastAsia="方正黑体简体"/>
          <w:sz w:val="32"/>
          <w:szCs w:val="32"/>
        </w:rPr>
        <w:t>副组长：</w:t>
      </w:r>
      <w:r>
        <w:rPr>
          <w:rFonts w:hint="eastAsia" w:ascii="方正仿宋简体" w:hAnsi="仿宋" w:eastAsia="方正仿宋简体"/>
          <w:sz w:val="32"/>
          <w:szCs w:val="32"/>
        </w:rPr>
        <w:t>孔  强  税务局局长</w:t>
      </w:r>
    </w:p>
    <w:p>
      <w:pPr>
        <w:pStyle w:val="6"/>
        <w:shd w:val="clear" w:color="auto" w:fill="auto"/>
        <w:spacing w:before="0" w:after="0" w:line="580" w:lineRule="exact"/>
        <w:ind w:firstLine="640" w:firstLineChars="200"/>
        <w:jc w:val="left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黑体简体" w:hAnsi="仿宋" w:eastAsia="方正黑体简体"/>
          <w:sz w:val="32"/>
          <w:szCs w:val="32"/>
        </w:rPr>
        <w:t>成  员：</w:t>
      </w:r>
      <w:r>
        <w:rPr>
          <w:rFonts w:hint="eastAsia" w:ascii="方正仿宋简体" w:hAnsi="仿宋" w:eastAsia="方正仿宋简体"/>
          <w:sz w:val="32"/>
          <w:szCs w:val="32"/>
        </w:rPr>
        <w:t>李翠玲　社会事业发展局局长</w:t>
      </w:r>
    </w:p>
    <w:p>
      <w:pPr>
        <w:pStyle w:val="6"/>
        <w:shd w:val="clear" w:color="auto" w:fill="auto"/>
        <w:spacing w:before="0" w:after="0" w:line="580" w:lineRule="exact"/>
        <w:ind w:firstLine="1920" w:firstLineChars="600"/>
        <w:jc w:val="left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闫春雷　住房和城乡建设局局长</w:t>
      </w:r>
    </w:p>
    <w:p>
      <w:pPr>
        <w:pStyle w:val="6"/>
        <w:shd w:val="clear" w:color="auto" w:fill="auto"/>
        <w:spacing w:before="0" w:after="0" w:line="580" w:lineRule="exact"/>
        <w:ind w:firstLine="1920" w:firstLineChars="600"/>
        <w:jc w:val="left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徐恩秀　市场监督管理局局长</w:t>
      </w:r>
    </w:p>
    <w:p>
      <w:pPr>
        <w:pStyle w:val="6"/>
        <w:shd w:val="clear" w:color="auto" w:fill="auto"/>
        <w:spacing w:before="0" w:after="0" w:line="580" w:lineRule="exact"/>
        <w:ind w:firstLine="1920" w:firstLineChars="600"/>
        <w:jc w:val="left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姜开德　自然资源和规划分局局长</w:t>
      </w:r>
    </w:p>
    <w:p>
      <w:pPr>
        <w:pStyle w:val="6"/>
        <w:shd w:val="clear" w:color="auto" w:fill="auto"/>
        <w:spacing w:before="0" w:after="0" w:line="580" w:lineRule="exact"/>
        <w:ind w:firstLine="1920" w:firstLineChars="600"/>
        <w:jc w:val="left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董  杰　生态环境分局负责人</w:t>
      </w:r>
    </w:p>
    <w:p>
      <w:pPr>
        <w:pStyle w:val="6"/>
        <w:shd w:val="clear" w:color="auto" w:fill="auto"/>
        <w:spacing w:before="0" w:after="0" w:line="580" w:lineRule="exact"/>
        <w:ind w:firstLine="1920" w:firstLineChars="600"/>
        <w:jc w:val="left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支　浩　审计分局局长</w:t>
      </w:r>
    </w:p>
    <w:p>
      <w:pPr>
        <w:pStyle w:val="6"/>
        <w:shd w:val="clear" w:color="auto" w:fill="auto"/>
        <w:spacing w:before="0" w:after="0" w:line="580" w:lineRule="exact"/>
        <w:ind w:firstLine="1920" w:firstLineChars="600"/>
        <w:jc w:val="left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杨  杰  行政审批服务局局长</w:t>
      </w:r>
    </w:p>
    <w:p>
      <w:pPr>
        <w:pStyle w:val="6"/>
        <w:shd w:val="clear" w:color="auto" w:fill="auto"/>
        <w:spacing w:before="0" w:after="0" w:line="580" w:lineRule="exact"/>
        <w:ind w:firstLine="1920" w:firstLineChars="600"/>
        <w:jc w:val="left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王  进　经济发展局副局长</w:t>
      </w:r>
    </w:p>
    <w:p>
      <w:pPr>
        <w:pStyle w:val="6"/>
        <w:shd w:val="clear" w:color="auto" w:fill="auto"/>
        <w:spacing w:before="0" w:after="0" w:line="580" w:lineRule="exact"/>
        <w:ind w:firstLine="1920" w:firstLineChars="600"/>
        <w:jc w:val="left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马  涛　财政局副局长</w:t>
      </w:r>
    </w:p>
    <w:p>
      <w:pPr>
        <w:pStyle w:val="6"/>
        <w:shd w:val="clear" w:color="auto" w:fill="auto"/>
        <w:spacing w:before="0" w:after="0" w:line="580" w:lineRule="exact"/>
        <w:ind w:firstLine="1920" w:firstLineChars="600"/>
        <w:jc w:val="left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李兆炜　税务局副局长</w:t>
      </w:r>
    </w:p>
    <w:p>
      <w:pPr>
        <w:pStyle w:val="6"/>
        <w:shd w:val="clear" w:color="auto" w:fill="auto"/>
        <w:spacing w:before="0" w:after="0" w:line="580" w:lineRule="exact"/>
        <w:ind w:firstLine="640" w:firstLineChars="200"/>
        <w:jc w:val="left"/>
      </w:pPr>
      <w:r>
        <w:rPr>
          <w:rFonts w:hint="eastAsia" w:ascii="方正仿宋简体" w:hAnsi="仿宋" w:eastAsia="方正仿宋简体"/>
          <w:sz w:val="32"/>
          <w:szCs w:val="32"/>
        </w:rPr>
        <w:t>领导小组下设办公室，办公室设在税务局，负责牵头组织实施减税降费各项工作。李兆炜同志兼任办公室主任。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6419D"/>
    <w:rsid w:val="1DA6419D"/>
    <w:rsid w:val="2325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spacing w:before="389"/>
      <w:ind w:left="108"/>
      <w:jc w:val="left"/>
      <w:outlineLvl w:val="0"/>
    </w:pPr>
    <w:rPr>
      <w:rFonts w:ascii="Arial Unicode MS" w:hAnsi="Arial Unicode MS" w:eastAsia="Arial Unicode MS" w:cs="Arial Unicode MS"/>
      <w:b/>
      <w:bCs/>
      <w:kern w:val="0"/>
      <w:sz w:val="44"/>
      <w:szCs w:val="44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autoSpaceDE w:val="0"/>
      <w:autoSpaceDN w:val="0"/>
      <w:jc w:val="left"/>
    </w:pPr>
    <w:rPr>
      <w:rFonts w:ascii="Arial Unicode MS" w:hAnsi="Arial Unicode MS" w:eastAsia="Arial Unicode MS" w:cs="Arial Unicode MS"/>
      <w:b/>
      <w:bCs/>
      <w:kern w:val="0"/>
      <w:sz w:val="32"/>
      <w:szCs w:val="32"/>
      <w:lang w:eastAsia="en-US"/>
    </w:rPr>
  </w:style>
  <w:style w:type="paragraph" w:customStyle="1" w:styleId="6">
    <w:name w:val="Heading #2|2"/>
    <w:basedOn w:val="1"/>
    <w:uiPriority w:val="0"/>
    <w:pPr>
      <w:shd w:val="clear" w:color="auto" w:fill="FFFFFF"/>
      <w:spacing w:before="240" w:after="680" w:line="440" w:lineRule="exact"/>
      <w:jc w:val="center"/>
      <w:outlineLvl w:val="1"/>
    </w:pPr>
    <w:rPr>
      <w:rFonts w:ascii="PMingLiU" w:hAnsi="PMingLiU" w:eastAsia="PMingLiU" w:cs="PMingLiU"/>
      <w:sz w:val="44"/>
      <w:szCs w:val="4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2019-09-09T07:46:00Z</dcterms:created>
  <dc:creator>天上有朵云在飘</dc:creator>
  <cp:lastModifiedBy>天上有朵云在飘</cp:lastModifiedBy>
  <dcterms:modified xsi:type="dcterms:W3CDTF">2019-09-09T07:51:15Z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